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739" w:rsidRPr="005917FF" w:rsidRDefault="005917FF" w:rsidP="005917FF">
      <w:pPr>
        <w:jc w:val="center"/>
        <w:rPr>
          <w:b/>
          <w:sz w:val="28"/>
          <w:szCs w:val="28"/>
        </w:rPr>
      </w:pPr>
      <w:r w:rsidRPr="005917FF">
        <w:rPr>
          <w:rFonts w:hint="eastAsia"/>
          <w:b/>
          <w:sz w:val="28"/>
          <w:szCs w:val="28"/>
        </w:rPr>
        <w:t>私の見たD-Star</w:t>
      </w:r>
    </w:p>
    <w:p w:rsidR="005917FF" w:rsidRPr="005917FF" w:rsidRDefault="005917FF" w:rsidP="005917FF">
      <w:pPr>
        <w:jc w:val="right"/>
        <w:rPr>
          <w:b/>
          <w:sz w:val="20"/>
          <w:szCs w:val="20"/>
        </w:rPr>
      </w:pPr>
      <w:r w:rsidRPr="005917FF">
        <w:rPr>
          <w:rFonts w:hint="eastAsia"/>
          <w:b/>
          <w:sz w:val="20"/>
          <w:szCs w:val="20"/>
        </w:rPr>
        <w:t>Shu JA3GQJ</w:t>
      </w:r>
    </w:p>
    <w:p w:rsidR="00271304" w:rsidRPr="00663E9D" w:rsidRDefault="00271304">
      <w:pPr>
        <w:rPr>
          <w:b/>
          <w:u w:val="single"/>
        </w:rPr>
      </w:pPr>
      <w:r w:rsidRPr="00663E9D">
        <w:rPr>
          <w:rFonts w:hint="eastAsia"/>
          <w:b/>
          <w:u w:val="single"/>
        </w:rPr>
        <w:t>話のタネ</w:t>
      </w:r>
      <w:r w:rsidR="005917FF" w:rsidRPr="00663E9D">
        <w:rPr>
          <w:rFonts w:hint="eastAsia"/>
          <w:b/>
          <w:u w:val="single"/>
        </w:rPr>
        <w:t>１</w:t>
      </w:r>
    </w:p>
    <w:p w:rsidR="00271304" w:rsidRPr="005917FF" w:rsidRDefault="00271304">
      <w:pPr>
        <w:rPr>
          <w:color w:val="000080"/>
          <w:sz w:val="21"/>
          <w:szCs w:val="21"/>
        </w:rPr>
      </w:pPr>
      <w:r w:rsidRPr="005917FF">
        <w:rPr>
          <w:color w:val="000080"/>
          <w:sz w:val="21"/>
          <w:szCs w:val="21"/>
        </w:rPr>
        <w:t>ビット(bit)とバイト(Byte)　情報量の単位と2進数</w:t>
      </w:r>
    </w:p>
    <w:p w:rsidR="00B179FB" w:rsidRPr="005917FF" w:rsidRDefault="00B179FB">
      <w:pPr>
        <w:rPr>
          <w:sz w:val="21"/>
          <w:szCs w:val="21"/>
        </w:rPr>
      </w:pPr>
      <w:r w:rsidRPr="005917FF">
        <w:rPr>
          <w:color w:val="000080"/>
          <w:sz w:val="21"/>
          <w:szCs w:val="21"/>
        </w:rPr>
        <w:t>◇情報量の単位</w:t>
      </w:r>
    </w:p>
    <w:tbl>
      <w:tblPr>
        <w:tblStyle w:val="ac"/>
        <w:tblW w:w="8748" w:type="dxa"/>
        <w:tblLayout w:type="fixed"/>
        <w:tblLook w:val="04A0"/>
      </w:tblPr>
      <w:tblGrid>
        <w:gridCol w:w="648"/>
        <w:gridCol w:w="900"/>
        <w:gridCol w:w="7200"/>
      </w:tblGrid>
      <w:tr w:rsidR="00BF5F55" w:rsidTr="00183FB2">
        <w:tc>
          <w:tcPr>
            <w:tcW w:w="648" w:type="dxa"/>
          </w:tcPr>
          <w:p w:rsidR="00BF5F55" w:rsidRDefault="00BF5F55" w:rsidP="00B14EBE">
            <w:pPr>
              <w:jc w:val="center"/>
              <w:rPr>
                <w:color w:val="000080"/>
              </w:rPr>
            </w:pPr>
            <w:r>
              <w:rPr>
                <w:color w:val="000080"/>
                <w:sz w:val="17"/>
                <w:szCs w:val="17"/>
              </w:rPr>
              <w:t>単位</w:t>
            </w:r>
          </w:p>
        </w:tc>
        <w:tc>
          <w:tcPr>
            <w:tcW w:w="900" w:type="dxa"/>
          </w:tcPr>
          <w:p w:rsidR="00BF5F55" w:rsidRDefault="00BF5F55" w:rsidP="00B14EBE">
            <w:pPr>
              <w:jc w:val="center"/>
              <w:rPr>
                <w:color w:val="000080"/>
              </w:rPr>
            </w:pPr>
            <w:r>
              <w:rPr>
                <w:color w:val="000080"/>
                <w:sz w:val="17"/>
                <w:szCs w:val="17"/>
              </w:rPr>
              <w:t>読み方</w:t>
            </w:r>
          </w:p>
        </w:tc>
        <w:tc>
          <w:tcPr>
            <w:tcW w:w="7200" w:type="dxa"/>
          </w:tcPr>
          <w:p w:rsidR="00BF5F55" w:rsidRDefault="00BF5F55" w:rsidP="00B14EBE">
            <w:pPr>
              <w:jc w:val="center"/>
              <w:rPr>
                <w:color w:val="000080"/>
              </w:rPr>
            </w:pPr>
            <w:r>
              <w:rPr>
                <w:color w:val="000080"/>
                <w:sz w:val="17"/>
                <w:szCs w:val="17"/>
              </w:rPr>
              <w:t>意</w:t>
            </w:r>
            <w:r w:rsidR="00B14EBE">
              <w:rPr>
                <w:rFonts w:hint="eastAsia"/>
                <w:color w:val="000080"/>
                <w:sz w:val="17"/>
                <w:szCs w:val="17"/>
              </w:rPr>
              <w:t xml:space="preserve">　　　　</w:t>
            </w:r>
            <w:r>
              <w:rPr>
                <w:color w:val="000080"/>
                <w:sz w:val="17"/>
                <w:szCs w:val="17"/>
              </w:rPr>
              <w:t xml:space="preserve">　味</w:t>
            </w:r>
          </w:p>
        </w:tc>
      </w:tr>
      <w:tr w:rsidR="00BF5F55" w:rsidTr="00183FB2">
        <w:tc>
          <w:tcPr>
            <w:tcW w:w="648" w:type="dxa"/>
            <w:vAlign w:val="center"/>
          </w:tcPr>
          <w:p w:rsidR="00BF5F55" w:rsidRDefault="00BF5F55" w:rsidP="001F07AB">
            <w:pPr>
              <w:jc w:val="center"/>
              <w:rPr>
                <w:color w:val="000080"/>
              </w:rPr>
            </w:pPr>
            <w:r>
              <w:rPr>
                <w:rStyle w:val="aa"/>
                <w:color w:val="000080"/>
                <w:sz w:val="22"/>
                <w:szCs w:val="22"/>
              </w:rPr>
              <w:t>bit</w:t>
            </w:r>
            <w:r>
              <w:rPr>
                <w:b/>
                <w:bCs/>
                <w:color w:val="000080"/>
                <w:sz w:val="22"/>
                <w:szCs w:val="22"/>
              </w:rPr>
              <w:br/>
            </w:r>
            <w:r>
              <w:rPr>
                <w:b/>
                <w:bCs/>
                <w:color w:val="000080"/>
                <w:sz w:val="32"/>
                <w:szCs w:val="32"/>
              </w:rPr>
              <w:t>b</w:t>
            </w:r>
          </w:p>
        </w:tc>
        <w:tc>
          <w:tcPr>
            <w:tcW w:w="900" w:type="dxa"/>
            <w:vAlign w:val="center"/>
          </w:tcPr>
          <w:p w:rsidR="00BF5F55" w:rsidRDefault="00BF5F55" w:rsidP="001F07AB">
            <w:pPr>
              <w:jc w:val="center"/>
              <w:rPr>
                <w:color w:val="000080"/>
              </w:rPr>
            </w:pPr>
            <w:r>
              <w:rPr>
                <w:rStyle w:val="aa"/>
                <w:color w:val="000080"/>
                <w:sz w:val="17"/>
                <w:szCs w:val="17"/>
              </w:rPr>
              <w:t>ビット</w:t>
            </w:r>
          </w:p>
        </w:tc>
        <w:tc>
          <w:tcPr>
            <w:tcW w:w="7200" w:type="dxa"/>
          </w:tcPr>
          <w:p w:rsidR="00BF5F55" w:rsidRDefault="00BF5F55" w:rsidP="00BF5F55">
            <w:pPr>
              <w:spacing w:line="258" w:lineRule="atLeast"/>
              <w:rPr>
                <w:color w:val="000080"/>
                <w:sz w:val="17"/>
                <w:szCs w:val="17"/>
              </w:rPr>
            </w:pPr>
            <w:r>
              <w:rPr>
                <w:color w:val="000080"/>
                <w:sz w:val="17"/>
                <w:szCs w:val="17"/>
              </w:rPr>
              <w:t>情報量の基本単位． 語源は binary digit （2進数の1桁）を合成したもの．</w:t>
            </w:r>
            <w:r>
              <w:rPr>
                <w:color w:val="000080"/>
                <w:sz w:val="17"/>
                <w:szCs w:val="17"/>
              </w:rPr>
              <w:br/>
              <w:t>1 bit は2進数での1桁分の情報量で，二者択一のどちらかを示す． （例：1か0，真(true)か偽(false)，YesかNoなど）</w:t>
            </w:r>
            <w:r>
              <w:rPr>
                <w:color w:val="000080"/>
                <w:sz w:val="17"/>
                <w:szCs w:val="17"/>
              </w:rPr>
              <w:br/>
              <w:t>2 bit を2進数で表すと 00, 01, 10, 11 の4通りとなり，2 bit は4種類までの情報を表現できる情報量ということになる． （例：春夏秋冬，平面座標の第1～第4象限，前後左右など）</w:t>
            </w:r>
          </w:p>
          <w:tbl>
            <w:tblPr>
              <w:tblStyle w:val="ac"/>
              <w:tblW w:w="7020" w:type="dxa"/>
              <w:jc w:val="center"/>
              <w:tblInd w:w="247" w:type="dxa"/>
              <w:tblLayout w:type="fixed"/>
              <w:tblLook w:val="04A0"/>
            </w:tblPr>
            <w:tblGrid>
              <w:gridCol w:w="720"/>
              <w:gridCol w:w="540"/>
              <w:gridCol w:w="2880"/>
              <w:gridCol w:w="2880"/>
            </w:tblGrid>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1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1</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2通り</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 2進数表記      0 ～ 1   （1桁）</w:t>
                  </w:r>
                </w:p>
              </w:tc>
            </w:tr>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2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2</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4通り</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0 ～ 11   （2桁）</w:t>
                  </w:r>
                </w:p>
              </w:tc>
            </w:tr>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3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3</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8通り</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0 ～ 111   （3桁）</w:t>
                  </w:r>
                </w:p>
              </w:tc>
            </w:tr>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4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4</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16通り</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0 ～ 1111   （4桁）</w:t>
                  </w:r>
                </w:p>
              </w:tc>
            </w:tr>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8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8</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256通り</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0 ～ 11111111   （8桁）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16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16</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256×256通り＝     6万5536通り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0 ～ 1111111111111111 （16桁）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24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24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256×256×256通り＝1677万7216通り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1111・・・（1が24個並ぶ）　（24桁）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32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32</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42億9496万7296通り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1111・・・（1が32個並ぶ）　（32桁）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64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64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1844京6744兆0737億0955万1616通り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1111・・・（1が64個並ぶ）　（64桁）</w:t>
                  </w:r>
                </w:p>
              </w:tc>
            </w:tr>
          </w:tbl>
          <w:p w:rsidR="00BF5F55" w:rsidRDefault="00BF5F55" w:rsidP="00271304">
            <w:pPr>
              <w:rPr>
                <w:color w:val="000080"/>
              </w:rPr>
            </w:pPr>
          </w:p>
        </w:tc>
      </w:tr>
      <w:tr w:rsidR="00BF5F55" w:rsidTr="00183FB2">
        <w:tc>
          <w:tcPr>
            <w:tcW w:w="648" w:type="dxa"/>
            <w:vAlign w:val="center"/>
          </w:tcPr>
          <w:p w:rsidR="00BF5F55" w:rsidRDefault="001F07AB" w:rsidP="001F07AB">
            <w:pPr>
              <w:jc w:val="center"/>
              <w:rPr>
                <w:color w:val="000080"/>
              </w:rPr>
            </w:pPr>
            <w:r>
              <w:rPr>
                <w:rStyle w:val="aa"/>
                <w:color w:val="000080"/>
                <w:sz w:val="17"/>
                <w:szCs w:val="17"/>
              </w:rPr>
              <w:t>Byte</w:t>
            </w:r>
            <w:r>
              <w:rPr>
                <w:b/>
                <w:bCs/>
                <w:color w:val="000080"/>
                <w:sz w:val="17"/>
                <w:szCs w:val="17"/>
              </w:rPr>
              <w:br/>
            </w:r>
            <w:r>
              <w:rPr>
                <w:b/>
                <w:bCs/>
                <w:color w:val="000080"/>
                <w:sz w:val="28"/>
                <w:szCs w:val="28"/>
              </w:rPr>
              <w:t>B</w:t>
            </w:r>
          </w:p>
        </w:tc>
        <w:tc>
          <w:tcPr>
            <w:tcW w:w="900" w:type="dxa"/>
            <w:vAlign w:val="center"/>
          </w:tcPr>
          <w:p w:rsidR="00BF5F55" w:rsidRDefault="001F07AB" w:rsidP="001F07AB">
            <w:pPr>
              <w:jc w:val="center"/>
              <w:rPr>
                <w:color w:val="000080"/>
              </w:rPr>
            </w:pPr>
            <w:r>
              <w:rPr>
                <w:rStyle w:val="aa"/>
                <w:color w:val="000080"/>
                <w:sz w:val="17"/>
                <w:szCs w:val="17"/>
              </w:rPr>
              <w:t>バイト</w:t>
            </w:r>
          </w:p>
        </w:tc>
        <w:tc>
          <w:tcPr>
            <w:tcW w:w="7200" w:type="dxa"/>
          </w:tcPr>
          <w:p w:rsidR="001F07AB" w:rsidRDefault="001F07AB" w:rsidP="00D859DD">
            <w:pPr>
              <w:rPr>
                <w:color w:val="000080"/>
              </w:rPr>
            </w:pPr>
            <w:r>
              <w:rPr>
                <w:color w:val="000080"/>
                <w:sz w:val="17"/>
                <w:szCs w:val="17"/>
              </w:rPr>
              <w:t>一般的に 1 Byte ＝ 8 bit を意味する．コンピュータ上では半角英数字の1文字を 1 Byte で表現することが多い．日本語の漢字やひらがな等は 2 Byte で1文字が表されるため2バイト文字とも呼ばれる．省略表記として bit は英小文字の b，Byte は英大文字の B で</w:t>
            </w:r>
            <w:r w:rsidR="00D859DD">
              <w:rPr>
                <w:noProof/>
                <w:color w:val="000080"/>
                <w:sz w:val="17"/>
                <w:szCs w:val="17"/>
              </w:rPr>
              <w:drawing>
                <wp:anchor distT="0" distB="0" distL="0" distR="0" simplePos="0" relativeHeight="251737088" behindDoc="1" locked="0" layoutInCell="1" allowOverlap="0">
                  <wp:simplePos x="0" y="0"/>
                  <wp:positionH relativeFrom="column">
                    <wp:posOffset>2513965</wp:posOffset>
                  </wp:positionH>
                  <wp:positionV relativeFrom="line">
                    <wp:posOffset>-418465</wp:posOffset>
                  </wp:positionV>
                  <wp:extent cx="1891030" cy="1262380"/>
                  <wp:effectExtent l="19050" t="0" r="0" b="0"/>
                  <wp:wrapTight wrapText="bothSides">
                    <wp:wrapPolygon edited="0">
                      <wp:start x="-218" y="0"/>
                      <wp:lineTo x="-218" y="21187"/>
                      <wp:lineTo x="21542" y="21187"/>
                      <wp:lineTo x="21542" y="0"/>
                      <wp:lineTo x="-218" y="0"/>
                    </wp:wrapPolygon>
                  </wp:wrapTight>
                  <wp:docPr id="22" name="図 74" descr="1 Byte = 8 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Byte = 8 bits"/>
                          <pic:cNvPicPr>
                            <a:picLocks noChangeAspect="1" noChangeArrowheads="1"/>
                          </pic:cNvPicPr>
                        </pic:nvPicPr>
                        <pic:blipFill>
                          <a:blip r:embed="rId8" cstate="print"/>
                          <a:srcRect/>
                          <a:stretch>
                            <a:fillRect/>
                          </a:stretch>
                        </pic:blipFill>
                        <pic:spPr bwMode="auto">
                          <a:xfrm>
                            <a:off x="0" y="0"/>
                            <a:ext cx="1891030" cy="1262380"/>
                          </a:xfrm>
                          <a:prstGeom prst="rect">
                            <a:avLst/>
                          </a:prstGeom>
                          <a:noFill/>
                          <a:ln w="9525">
                            <a:noFill/>
                            <a:miter lim="800000"/>
                            <a:headEnd/>
                            <a:tailEnd/>
                          </a:ln>
                        </pic:spPr>
                      </pic:pic>
                    </a:graphicData>
                  </a:graphic>
                </wp:anchor>
              </w:drawing>
            </w:r>
            <w:r>
              <w:rPr>
                <w:color w:val="000080"/>
                <w:sz w:val="17"/>
                <w:szCs w:val="17"/>
              </w:rPr>
              <w:t>区別する</w:t>
            </w:r>
          </w:p>
        </w:tc>
      </w:tr>
      <w:tr w:rsidR="00BF5F55" w:rsidTr="00183FB2">
        <w:tc>
          <w:tcPr>
            <w:tcW w:w="648" w:type="dxa"/>
            <w:vAlign w:val="center"/>
          </w:tcPr>
          <w:p w:rsidR="00BF5F55" w:rsidRDefault="001F07AB" w:rsidP="001F07AB">
            <w:pPr>
              <w:jc w:val="center"/>
              <w:rPr>
                <w:color w:val="000080"/>
              </w:rPr>
            </w:pPr>
            <w:r>
              <w:rPr>
                <w:color w:val="000080"/>
                <w:sz w:val="17"/>
                <w:szCs w:val="17"/>
              </w:rPr>
              <w:t>nibble</w:t>
            </w:r>
          </w:p>
        </w:tc>
        <w:tc>
          <w:tcPr>
            <w:tcW w:w="900" w:type="dxa"/>
            <w:vAlign w:val="center"/>
          </w:tcPr>
          <w:p w:rsidR="00BF5F55" w:rsidRDefault="001F07AB" w:rsidP="001F07AB">
            <w:pPr>
              <w:jc w:val="center"/>
              <w:rPr>
                <w:color w:val="000080"/>
              </w:rPr>
            </w:pPr>
            <w:r>
              <w:rPr>
                <w:color w:val="000080"/>
                <w:sz w:val="17"/>
                <w:szCs w:val="17"/>
              </w:rPr>
              <w:t>ニブル</w:t>
            </w:r>
          </w:p>
        </w:tc>
        <w:tc>
          <w:tcPr>
            <w:tcW w:w="7200" w:type="dxa"/>
          </w:tcPr>
          <w:p w:rsidR="00BF5F55" w:rsidRDefault="001F07AB" w:rsidP="00271304">
            <w:pPr>
              <w:rPr>
                <w:color w:val="000080"/>
              </w:rPr>
            </w:pPr>
            <w:r>
              <w:rPr>
                <w:color w:val="000080"/>
                <w:sz w:val="17"/>
                <w:szCs w:val="17"/>
              </w:rPr>
              <w:t>1 nibble ＝ 1/2 Byte (half-Byte)．  一般的に 4 bit のことであるが，この単位が使用されることは少ない．1 nibble は 4 bit なので16進数の1桁分の意味にもなる．1 Byte の半分という意味から 1 Byte の上位nibbleと下位nibbleという使い方もある．また 語源は，Byte が bite(噛む)をもじった造語であることから，その半分ということで nibble(少しかじる) とした</w:t>
            </w:r>
          </w:p>
        </w:tc>
      </w:tr>
      <w:tr w:rsidR="00BF5F55" w:rsidTr="00183FB2">
        <w:tc>
          <w:tcPr>
            <w:tcW w:w="648" w:type="dxa"/>
            <w:vAlign w:val="center"/>
          </w:tcPr>
          <w:p w:rsidR="00BF5F55" w:rsidRDefault="001F07AB" w:rsidP="00183FB2">
            <w:pPr>
              <w:jc w:val="center"/>
              <w:rPr>
                <w:color w:val="000080"/>
              </w:rPr>
            </w:pPr>
            <w:r>
              <w:rPr>
                <w:color w:val="000080"/>
                <w:sz w:val="17"/>
                <w:szCs w:val="17"/>
              </w:rPr>
              <w:t>word</w:t>
            </w:r>
          </w:p>
        </w:tc>
        <w:tc>
          <w:tcPr>
            <w:tcW w:w="900" w:type="dxa"/>
            <w:vAlign w:val="center"/>
          </w:tcPr>
          <w:p w:rsidR="00BF5F55" w:rsidRDefault="001F07AB" w:rsidP="00183FB2">
            <w:pPr>
              <w:jc w:val="center"/>
              <w:rPr>
                <w:color w:val="000080"/>
              </w:rPr>
            </w:pPr>
            <w:r>
              <w:rPr>
                <w:color w:val="000080"/>
                <w:sz w:val="17"/>
                <w:szCs w:val="17"/>
              </w:rPr>
              <w:t>ワード</w:t>
            </w:r>
          </w:p>
        </w:tc>
        <w:tc>
          <w:tcPr>
            <w:tcW w:w="7200" w:type="dxa"/>
          </w:tcPr>
          <w:p w:rsidR="00BF5F55" w:rsidRDefault="001F07AB" w:rsidP="00271304">
            <w:pPr>
              <w:rPr>
                <w:color w:val="000080"/>
              </w:rPr>
            </w:pPr>
            <w:r>
              <w:rPr>
                <w:color w:val="000080"/>
                <w:sz w:val="17"/>
                <w:szCs w:val="17"/>
              </w:rPr>
              <w:t>1 word とは，コンピュータのプロセッサ(CPU等)が1度の処理で扱うことができる情報量であり大きさはシステムによって異なる．例えば32bitプロセッサのシステムにおいて，1 word は 32 bit である．2 word 分を double word (あるいは long word) と呼ぶこともある</w:t>
            </w:r>
          </w:p>
        </w:tc>
      </w:tr>
    </w:tbl>
    <w:p w:rsidR="00B179FB" w:rsidRDefault="00B179FB" w:rsidP="00271304">
      <w:pPr>
        <w:rPr>
          <w:color w:val="000080"/>
          <w:sz w:val="15"/>
          <w:szCs w:val="15"/>
        </w:rPr>
      </w:pPr>
    </w:p>
    <w:p w:rsidR="00DA6928" w:rsidRDefault="00DA6928" w:rsidP="00271304">
      <w:pPr>
        <w:rPr>
          <w:color w:val="000080"/>
          <w:sz w:val="15"/>
          <w:szCs w:val="15"/>
        </w:rPr>
      </w:pPr>
    </w:p>
    <w:p w:rsidR="00B179FB" w:rsidRDefault="00B179FB" w:rsidP="00271304">
      <w:pPr>
        <w:rPr>
          <w:color w:val="000080"/>
          <w:sz w:val="15"/>
          <w:szCs w:val="15"/>
        </w:rPr>
      </w:pPr>
      <w:r>
        <w:rPr>
          <w:color w:val="000080"/>
        </w:rPr>
        <w:lastRenderedPageBreak/>
        <w:t>■ 1バイト文字とASCIIコード</w:t>
      </w:r>
    </w:p>
    <w:p w:rsidR="00B179FB" w:rsidRDefault="00B179FB" w:rsidP="005917FF">
      <w:pPr>
        <w:jc w:val="center"/>
        <w:rPr>
          <w:color w:val="000080"/>
        </w:rPr>
      </w:pPr>
      <w:r>
        <w:rPr>
          <w:color w:val="000080"/>
        </w:rPr>
        <w:t>8ビット（＝1バイト）で表現される文字</w:t>
      </w:r>
    </w:p>
    <w:p w:rsidR="00B179FB" w:rsidRDefault="00B179FB" w:rsidP="00B179FB">
      <w:pPr>
        <w:jc w:val="center"/>
        <w:rPr>
          <w:color w:val="000080"/>
        </w:rPr>
      </w:pPr>
      <w:r w:rsidRPr="00B179FB">
        <w:rPr>
          <w:noProof/>
          <w:color w:val="000080"/>
        </w:rPr>
        <w:drawing>
          <wp:inline distT="0" distB="0" distL="0" distR="0">
            <wp:extent cx="3548718" cy="1062582"/>
            <wp:effectExtent l="19050" t="0" r="0" b="0"/>
            <wp:docPr id="29" name="図 4" descr="1 Byte Cha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Byte Charactor"/>
                    <pic:cNvPicPr>
                      <a:picLocks noChangeAspect="1" noChangeArrowheads="1"/>
                    </pic:cNvPicPr>
                  </pic:nvPicPr>
                  <pic:blipFill>
                    <a:blip r:embed="rId9" cstate="print"/>
                    <a:srcRect/>
                    <a:stretch>
                      <a:fillRect/>
                    </a:stretch>
                  </pic:blipFill>
                  <pic:spPr bwMode="auto">
                    <a:xfrm>
                      <a:off x="0" y="0"/>
                      <a:ext cx="3562041" cy="1066571"/>
                    </a:xfrm>
                    <a:prstGeom prst="rect">
                      <a:avLst/>
                    </a:prstGeom>
                    <a:noFill/>
                    <a:ln w="9525">
                      <a:noFill/>
                      <a:miter lim="800000"/>
                      <a:headEnd/>
                      <a:tailEnd/>
                    </a:ln>
                  </pic:spPr>
                </pic:pic>
              </a:graphicData>
            </a:graphic>
          </wp:inline>
        </w:drawing>
      </w:r>
    </w:p>
    <w:p w:rsidR="00B179FB" w:rsidRDefault="00B179FB" w:rsidP="00B179FB">
      <w:pPr>
        <w:jc w:val="center"/>
        <w:rPr>
          <w:color w:val="000080"/>
        </w:rPr>
      </w:pPr>
    </w:p>
    <w:p w:rsidR="00B179FB" w:rsidRDefault="00B179FB" w:rsidP="005917FF">
      <w:pPr>
        <w:jc w:val="center"/>
        <w:rPr>
          <w:color w:val="000080"/>
        </w:rPr>
      </w:pPr>
      <w:r>
        <w:rPr>
          <w:color w:val="000080"/>
        </w:rPr>
        <w:t>1バイト文字（半角英大文字）とASCIIコード（2進数,16進数,10進数）</w:t>
      </w:r>
    </w:p>
    <w:p w:rsidR="00271304" w:rsidRDefault="00B179FB" w:rsidP="00B179FB">
      <w:pPr>
        <w:jc w:val="center"/>
        <w:rPr>
          <w:color w:val="000080"/>
        </w:rPr>
      </w:pPr>
      <w:r>
        <w:rPr>
          <w:noProof/>
          <w:color w:val="000080"/>
        </w:rPr>
        <w:drawing>
          <wp:inline distT="0" distB="0" distL="0" distR="0">
            <wp:extent cx="2435142" cy="5400000"/>
            <wp:effectExtent l="19050" t="0" r="3258" b="0"/>
            <wp:docPr id="30" name="図 10" descr="ASCII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SCII code"/>
                    <pic:cNvPicPr>
                      <a:picLocks noChangeAspect="1" noChangeArrowheads="1"/>
                    </pic:cNvPicPr>
                  </pic:nvPicPr>
                  <pic:blipFill>
                    <a:blip r:embed="rId10" cstate="print"/>
                    <a:srcRect/>
                    <a:stretch>
                      <a:fillRect/>
                    </a:stretch>
                  </pic:blipFill>
                  <pic:spPr bwMode="auto">
                    <a:xfrm>
                      <a:off x="0" y="0"/>
                      <a:ext cx="2435142" cy="5400000"/>
                    </a:xfrm>
                    <a:prstGeom prst="rect">
                      <a:avLst/>
                    </a:prstGeom>
                    <a:noFill/>
                    <a:ln w="9525">
                      <a:noFill/>
                      <a:miter lim="800000"/>
                      <a:headEnd/>
                      <a:tailEnd/>
                    </a:ln>
                  </pic:spPr>
                </pic:pic>
              </a:graphicData>
            </a:graphic>
          </wp:inline>
        </w:drawing>
      </w:r>
      <w:r>
        <w:rPr>
          <w:color w:val="000080"/>
        </w:rPr>
        <w:br w:type="textWrapping" w:clear="all"/>
      </w:r>
    </w:p>
    <w:p w:rsidR="00DC77A4" w:rsidRDefault="00DC77A4" w:rsidP="00B179FB">
      <w:pPr>
        <w:jc w:val="center"/>
        <w:rPr>
          <w:color w:val="000080"/>
        </w:rPr>
      </w:pPr>
    </w:p>
    <w:p w:rsidR="004F6EA8" w:rsidRDefault="00FA2CD4" w:rsidP="00B179FB">
      <w:pPr>
        <w:jc w:val="center"/>
        <w:rPr>
          <w:color w:val="000080"/>
        </w:rPr>
      </w:pPr>
      <w:r>
        <w:rPr>
          <w:rFonts w:hint="eastAsia"/>
          <w:noProof/>
          <w:color w:val="000080"/>
        </w:rPr>
        <w:lastRenderedPageBreak/>
        <w:drawing>
          <wp:inline distT="0" distB="0" distL="0" distR="0">
            <wp:extent cx="2790825" cy="3486785"/>
            <wp:effectExtent l="19050" t="0" r="9525" b="0"/>
            <wp:docPr id="73"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srcRect/>
                    <a:stretch>
                      <a:fillRect/>
                    </a:stretch>
                  </pic:blipFill>
                  <pic:spPr bwMode="auto">
                    <a:xfrm>
                      <a:off x="0" y="0"/>
                      <a:ext cx="2790825" cy="3486785"/>
                    </a:xfrm>
                    <a:prstGeom prst="rect">
                      <a:avLst/>
                    </a:prstGeom>
                    <a:noFill/>
                    <a:ln w="9525">
                      <a:noFill/>
                      <a:miter lim="800000"/>
                      <a:headEnd/>
                      <a:tailEnd/>
                    </a:ln>
                  </pic:spPr>
                </pic:pic>
              </a:graphicData>
            </a:graphic>
          </wp:inline>
        </w:drawing>
      </w:r>
    </w:p>
    <w:tbl>
      <w:tblPr>
        <w:tblStyle w:val="ac"/>
        <w:tblW w:w="0" w:type="auto"/>
        <w:tblLook w:val="04A0"/>
      </w:tblPr>
      <w:tblGrid>
        <w:gridCol w:w="648"/>
        <w:gridCol w:w="1080"/>
        <w:gridCol w:w="6974"/>
      </w:tblGrid>
      <w:tr w:rsidR="001541BA" w:rsidTr="001541BA">
        <w:tc>
          <w:tcPr>
            <w:tcW w:w="648" w:type="dxa"/>
          </w:tcPr>
          <w:p w:rsidR="001541BA" w:rsidRDefault="001541BA" w:rsidP="005917FF">
            <w:pPr>
              <w:jc w:val="center"/>
              <w:rPr>
                <w:color w:val="000080"/>
              </w:rPr>
            </w:pPr>
            <w:r>
              <w:rPr>
                <w:color w:val="000080"/>
                <w:sz w:val="17"/>
                <w:szCs w:val="17"/>
              </w:rPr>
              <w:t>単位</w:t>
            </w:r>
          </w:p>
        </w:tc>
        <w:tc>
          <w:tcPr>
            <w:tcW w:w="1080" w:type="dxa"/>
          </w:tcPr>
          <w:p w:rsidR="001541BA" w:rsidRDefault="001541BA" w:rsidP="005917FF">
            <w:pPr>
              <w:jc w:val="center"/>
              <w:rPr>
                <w:color w:val="000080"/>
              </w:rPr>
            </w:pPr>
            <w:r>
              <w:rPr>
                <w:color w:val="000080"/>
                <w:sz w:val="17"/>
                <w:szCs w:val="17"/>
              </w:rPr>
              <w:t>読み方</w:t>
            </w:r>
          </w:p>
        </w:tc>
        <w:tc>
          <w:tcPr>
            <w:tcW w:w="6974" w:type="dxa"/>
          </w:tcPr>
          <w:p w:rsidR="001541BA" w:rsidRDefault="001541BA" w:rsidP="005917FF">
            <w:pPr>
              <w:jc w:val="center"/>
              <w:rPr>
                <w:color w:val="000080"/>
              </w:rPr>
            </w:pPr>
            <w:r>
              <w:rPr>
                <w:color w:val="000080"/>
                <w:sz w:val="17"/>
                <w:szCs w:val="17"/>
              </w:rPr>
              <w:t>意</w:t>
            </w:r>
            <w:r w:rsidR="005917FF">
              <w:rPr>
                <w:rFonts w:hint="eastAsia"/>
                <w:color w:val="000080"/>
                <w:sz w:val="17"/>
                <w:szCs w:val="17"/>
              </w:rPr>
              <w:t xml:space="preserve">　　　　　</w:t>
            </w:r>
            <w:r>
              <w:rPr>
                <w:color w:val="000080"/>
                <w:sz w:val="17"/>
                <w:szCs w:val="17"/>
              </w:rPr>
              <w:t xml:space="preserve">　味</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KB</w:t>
            </w:r>
          </w:p>
        </w:tc>
        <w:tc>
          <w:tcPr>
            <w:tcW w:w="1080" w:type="dxa"/>
            <w:vAlign w:val="center"/>
          </w:tcPr>
          <w:p w:rsidR="001541BA" w:rsidRDefault="001541BA" w:rsidP="00B179FB">
            <w:pPr>
              <w:jc w:val="center"/>
              <w:rPr>
                <w:color w:val="000080"/>
              </w:rPr>
            </w:pPr>
            <w:r>
              <w:rPr>
                <w:color w:val="000080"/>
                <w:sz w:val="17"/>
                <w:szCs w:val="17"/>
              </w:rPr>
              <w:t>キロ バイト</w:t>
            </w:r>
            <w:r>
              <w:rPr>
                <w:color w:val="000080"/>
                <w:sz w:val="17"/>
                <w:szCs w:val="17"/>
              </w:rPr>
              <w:br/>
              <w:t>Kilo Byte</w:t>
            </w:r>
          </w:p>
        </w:tc>
        <w:tc>
          <w:tcPr>
            <w:tcW w:w="6974" w:type="dxa"/>
          </w:tcPr>
          <w:p w:rsidR="001541BA" w:rsidRDefault="001541BA" w:rsidP="00271304">
            <w:pPr>
              <w:rPr>
                <w:color w:val="000080"/>
              </w:rPr>
            </w:pPr>
            <w:r>
              <w:rPr>
                <w:color w:val="000080"/>
                <w:sz w:val="17"/>
                <w:szCs w:val="17"/>
              </w:rPr>
              <w:t>1 KB ＝ 10</w:t>
            </w:r>
            <w:r>
              <w:rPr>
                <w:color w:val="000080"/>
                <w:sz w:val="17"/>
                <w:szCs w:val="17"/>
                <w:vertAlign w:val="superscript"/>
              </w:rPr>
              <w:t>3</w:t>
            </w:r>
            <w:r>
              <w:rPr>
                <w:color w:val="000080"/>
                <w:sz w:val="17"/>
                <w:szCs w:val="17"/>
              </w:rPr>
              <w:t>B ＝ 1,000 B 　あるいは　 1 KB ＝ 2</w:t>
            </w:r>
            <w:r>
              <w:rPr>
                <w:color w:val="000080"/>
                <w:sz w:val="17"/>
                <w:szCs w:val="17"/>
                <w:vertAlign w:val="superscript"/>
              </w:rPr>
              <w:t>10</w:t>
            </w:r>
            <w:r>
              <w:rPr>
                <w:color w:val="000080"/>
                <w:sz w:val="17"/>
                <w:szCs w:val="17"/>
              </w:rPr>
              <w:t>B ＝ 1,024 B</w:t>
            </w:r>
            <w:r>
              <w:rPr>
                <w:color w:val="000080"/>
                <w:sz w:val="17"/>
                <w:szCs w:val="17"/>
              </w:rPr>
              <w:br/>
              <w:t>インターネット上の世界における情報量は爆発的に増加しており，その情報量の単位も大きな桁数を表現するものが使われている．</w:t>
            </w:r>
            <w:r>
              <w:rPr>
                <w:color w:val="000080"/>
                <w:sz w:val="17"/>
                <w:szCs w:val="17"/>
              </w:rPr>
              <w:br/>
              <w:t>ハードディスク等のストレージ(外部記憶装置)の容量は， 他分野の単位と同様に10を基数として 1 KB ＝ 1,000 B で情報量を表すことも多い．</w:t>
            </w:r>
            <w:r>
              <w:rPr>
                <w:color w:val="000080"/>
                <w:sz w:val="17"/>
                <w:szCs w:val="17"/>
              </w:rPr>
              <w:br/>
              <w:t xml:space="preserve">プロセッサと直接やりとりする主メモリなど基板上に配置される部品の容量は 2を基数としたほうが表しやすいので 1 KB ＝ 1024 B として用いることが多く，区別するために </w:t>
            </w:r>
            <w:proofErr w:type="spellStart"/>
            <w:r>
              <w:rPr>
                <w:color w:val="000080"/>
                <w:sz w:val="17"/>
                <w:szCs w:val="17"/>
              </w:rPr>
              <w:t>KiB</w:t>
            </w:r>
            <w:proofErr w:type="spellEnd"/>
            <w:r>
              <w:rPr>
                <w:color w:val="000080"/>
                <w:sz w:val="17"/>
                <w:szCs w:val="17"/>
              </w:rPr>
              <w:t xml:space="preserve"> と表しキビバイト(</w:t>
            </w:r>
            <w:proofErr w:type="spellStart"/>
            <w:r>
              <w:rPr>
                <w:color w:val="000080"/>
                <w:sz w:val="17"/>
                <w:szCs w:val="17"/>
              </w:rPr>
              <w:t>Kibi</w:t>
            </w:r>
            <w:proofErr w:type="spellEnd"/>
            <w:r>
              <w:rPr>
                <w:color w:val="000080"/>
                <w:sz w:val="17"/>
                <w:szCs w:val="17"/>
              </w:rPr>
              <w:t xml:space="preserve"> Byte = Kilo-binary Byte)と呼ぶ場合もある．以下同様</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MB</w:t>
            </w:r>
          </w:p>
        </w:tc>
        <w:tc>
          <w:tcPr>
            <w:tcW w:w="1080" w:type="dxa"/>
            <w:vAlign w:val="center"/>
          </w:tcPr>
          <w:p w:rsidR="001541BA" w:rsidRDefault="001541BA" w:rsidP="00B179FB">
            <w:pPr>
              <w:jc w:val="center"/>
              <w:rPr>
                <w:color w:val="000080"/>
              </w:rPr>
            </w:pPr>
            <w:r>
              <w:rPr>
                <w:color w:val="000080"/>
                <w:sz w:val="17"/>
                <w:szCs w:val="17"/>
              </w:rPr>
              <w:t>メガ バイト</w:t>
            </w:r>
            <w:r>
              <w:rPr>
                <w:color w:val="000080"/>
                <w:sz w:val="17"/>
                <w:szCs w:val="17"/>
              </w:rPr>
              <w:br/>
              <w:t>Mega Byte</w:t>
            </w:r>
          </w:p>
        </w:tc>
        <w:tc>
          <w:tcPr>
            <w:tcW w:w="6974" w:type="dxa"/>
          </w:tcPr>
          <w:p w:rsidR="001541BA" w:rsidRDefault="001541BA" w:rsidP="00271304">
            <w:pPr>
              <w:rPr>
                <w:color w:val="000080"/>
              </w:rPr>
            </w:pPr>
            <w:r>
              <w:rPr>
                <w:color w:val="000080"/>
                <w:sz w:val="17"/>
                <w:szCs w:val="17"/>
              </w:rPr>
              <w:t>1 MB ＝ 1,000 KB ＝ 10</w:t>
            </w:r>
            <w:r>
              <w:rPr>
                <w:color w:val="000080"/>
                <w:sz w:val="17"/>
                <w:szCs w:val="17"/>
                <w:vertAlign w:val="superscript"/>
              </w:rPr>
              <w:t>6</w:t>
            </w:r>
            <w:r>
              <w:rPr>
                <w:color w:val="000080"/>
                <w:sz w:val="17"/>
                <w:szCs w:val="17"/>
              </w:rPr>
              <w:t xml:space="preserve">B ＝ 1,000,000 B </w:t>
            </w:r>
            <w:r>
              <w:rPr>
                <w:color w:val="000080"/>
                <w:sz w:val="17"/>
                <w:szCs w:val="17"/>
              </w:rPr>
              <w:br/>
              <w:t>1 MB ＝ 1,024 KB ＝ 2</w:t>
            </w:r>
            <w:r>
              <w:rPr>
                <w:color w:val="000080"/>
                <w:sz w:val="17"/>
                <w:szCs w:val="17"/>
                <w:vertAlign w:val="superscript"/>
              </w:rPr>
              <w:t>20</w:t>
            </w:r>
            <w:r>
              <w:rPr>
                <w:color w:val="000080"/>
                <w:sz w:val="17"/>
                <w:szCs w:val="17"/>
              </w:rPr>
              <w:t>B ＝ 1,047,576 B (</w:t>
            </w:r>
            <w:proofErr w:type="spellStart"/>
            <w:r>
              <w:rPr>
                <w:color w:val="000080"/>
                <w:sz w:val="17"/>
                <w:szCs w:val="17"/>
              </w:rPr>
              <w:t>MiB</w:t>
            </w:r>
            <w:proofErr w:type="spellEnd"/>
            <w:r>
              <w:rPr>
                <w:color w:val="000080"/>
                <w:sz w:val="17"/>
                <w:szCs w:val="17"/>
              </w:rPr>
              <w:t>:メビバイト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GB</w:t>
            </w:r>
          </w:p>
        </w:tc>
        <w:tc>
          <w:tcPr>
            <w:tcW w:w="1080" w:type="dxa"/>
            <w:vAlign w:val="center"/>
          </w:tcPr>
          <w:p w:rsidR="001541BA" w:rsidRDefault="001541BA" w:rsidP="00B179FB">
            <w:pPr>
              <w:jc w:val="center"/>
              <w:rPr>
                <w:color w:val="000080"/>
              </w:rPr>
            </w:pPr>
            <w:r>
              <w:rPr>
                <w:color w:val="000080"/>
                <w:sz w:val="17"/>
                <w:szCs w:val="17"/>
              </w:rPr>
              <w:t>ギガ バイト</w:t>
            </w:r>
            <w:r>
              <w:rPr>
                <w:color w:val="000080"/>
                <w:sz w:val="17"/>
                <w:szCs w:val="17"/>
              </w:rPr>
              <w:br/>
              <w:t>Giga Byte</w:t>
            </w:r>
          </w:p>
        </w:tc>
        <w:tc>
          <w:tcPr>
            <w:tcW w:w="6974" w:type="dxa"/>
          </w:tcPr>
          <w:p w:rsidR="001541BA" w:rsidRDefault="001541BA" w:rsidP="00271304">
            <w:pPr>
              <w:rPr>
                <w:color w:val="000080"/>
              </w:rPr>
            </w:pPr>
            <w:r>
              <w:rPr>
                <w:color w:val="000080"/>
                <w:sz w:val="17"/>
                <w:szCs w:val="17"/>
              </w:rPr>
              <w:t>1 GB ＝ 1,000 MB ＝ 10</w:t>
            </w:r>
            <w:r>
              <w:rPr>
                <w:color w:val="000080"/>
                <w:sz w:val="17"/>
                <w:szCs w:val="17"/>
                <w:vertAlign w:val="superscript"/>
              </w:rPr>
              <w:t>9</w:t>
            </w:r>
            <w:r>
              <w:rPr>
                <w:color w:val="000080"/>
                <w:sz w:val="17"/>
                <w:szCs w:val="17"/>
              </w:rPr>
              <w:t xml:space="preserve">B ＝ 1,000,000,000 B </w:t>
            </w:r>
            <w:r>
              <w:rPr>
                <w:color w:val="000080"/>
                <w:sz w:val="17"/>
                <w:szCs w:val="17"/>
              </w:rPr>
              <w:br/>
              <w:t>1 GB ＝ 1,024 MB ＝ 2</w:t>
            </w:r>
            <w:r>
              <w:rPr>
                <w:color w:val="000080"/>
                <w:sz w:val="17"/>
                <w:szCs w:val="17"/>
                <w:vertAlign w:val="superscript"/>
              </w:rPr>
              <w:t>30</w:t>
            </w:r>
            <w:r>
              <w:rPr>
                <w:color w:val="000080"/>
                <w:sz w:val="17"/>
                <w:szCs w:val="17"/>
              </w:rPr>
              <w:t>B ＝ 1,073,741,824 B (</w:t>
            </w:r>
            <w:proofErr w:type="spellStart"/>
            <w:r>
              <w:rPr>
                <w:color w:val="000080"/>
                <w:sz w:val="17"/>
                <w:szCs w:val="17"/>
              </w:rPr>
              <w:t>GiB</w:t>
            </w:r>
            <w:proofErr w:type="spellEnd"/>
            <w:r>
              <w:rPr>
                <w:color w:val="000080"/>
                <w:sz w:val="17"/>
                <w:szCs w:val="17"/>
              </w:rPr>
              <w:t>:ギビバイト)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TB</w:t>
            </w:r>
          </w:p>
        </w:tc>
        <w:tc>
          <w:tcPr>
            <w:tcW w:w="1080" w:type="dxa"/>
            <w:vAlign w:val="center"/>
          </w:tcPr>
          <w:p w:rsidR="001541BA" w:rsidRDefault="001541BA" w:rsidP="00B179FB">
            <w:pPr>
              <w:jc w:val="center"/>
              <w:rPr>
                <w:color w:val="000080"/>
              </w:rPr>
            </w:pPr>
            <w:r>
              <w:rPr>
                <w:color w:val="000080"/>
                <w:sz w:val="17"/>
                <w:szCs w:val="17"/>
              </w:rPr>
              <w:t>テラ バイト</w:t>
            </w:r>
            <w:r>
              <w:rPr>
                <w:color w:val="000080"/>
                <w:sz w:val="17"/>
                <w:szCs w:val="17"/>
              </w:rPr>
              <w:br/>
            </w:r>
            <w:proofErr w:type="spellStart"/>
            <w:r>
              <w:rPr>
                <w:color w:val="000080"/>
                <w:sz w:val="17"/>
                <w:szCs w:val="17"/>
              </w:rPr>
              <w:t>Tera</w:t>
            </w:r>
            <w:proofErr w:type="spellEnd"/>
            <w:r>
              <w:rPr>
                <w:color w:val="000080"/>
                <w:sz w:val="17"/>
                <w:szCs w:val="17"/>
              </w:rPr>
              <w:t xml:space="preserve"> Byte</w:t>
            </w:r>
          </w:p>
        </w:tc>
        <w:tc>
          <w:tcPr>
            <w:tcW w:w="6974" w:type="dxa"/>
          </w:tcPr>
          <w:p w:rsidR="001541BA" w:rsidRDefault="001541BA" w:rsidP="00271304">
            <w:pPr>
              <w:rPr>
                <w:color w:val="000080"/>
              </w:rPr>
            </w:pPr>
            <w:r>
              <w:rPr>
                <w:color w:val="000080"/>
                <w:sz w:val="17"/>
                <w:szCs w:val="17"/>
              </w:rPr>
              <w:t>1 TB ＝ 1,000 GB ＝ 10</w:t>
            </w:r>
            <w:r>
              <w:rPr>
                <w:color w:val="000080"/>
                <w:sz w:val="17"/>
                <w:szCs w:val="17"/>
                <w:vertAlign w:val="superscript"/>
              </w:rPr>
              <w:t>12</w:t>
            </w:r>
            <w:r>
              <w:rPr>
                <w:color w:val="000080"/>
                <w:sz w:val="17"/>
                <w:szCs w:val="17"/>
              </w:rPr>
              <w:t xml:space="preserve">B ＝ 1,000,000,000,000 B </w:t>
            </w:r>
            <w:r>
              <w:rPr>
                <w:color w:val="000080"/>
                <w:sz w:val="17"/>
                <w:szCs w:val="17"/>
              </w:rPr>
              <w:br/>
              <w:t>1 TB ＝ 1,024 GB ＝ 2</w:t>
            </w:r>
            <w:r>
              <w:rPr>
                <w:color w:val="000080"/>
                <w:sz w:val="17"/>
                <w:szCs w:val="17"/>
                <w:vertAlign w:val="superscript"/>
              </w:rPr>
              <w:t>40</w:t>
            </w:r>
            <w:r>
              <w:rPr>
                <w:color w:val="000080"/>
                <w:sz w:val="17"/>
                <w:szCs w:val="17"/>
              </w:rPr>
              <w:t xml:space="preserve"> B ＝ 1,099,511,627,776 B (</w:t>
            </w:r>
            <w:proofErr w:type="spellStart"/>
            <w:r>
              <w:rPr>
                <w:color w:val="000080"/>
                <w:sz w:val="17"/>
                <w:szCs w:val="17"/>
              </w:rPr>
              <w:t>TiB</w:t>
            </w:r>
            <w:proofErr w:type="spellEnd"/>
            <w:r>
              <w:rPr>
                <w:color w:val="000080"/>
                <w:sz w:val="17"/>
                <w:szCs w:val="17"/>
              </w:rPr>
              <w:t>:テビバイト)</w:t>
            </w:r>
          </w:p>
        </w:tc>
      </w:tr>
      <w:tr w:rsidR="001541BA" w:rsidTr="00A23996">
        <w:tc>
          <w:tcPr>
            <w:tcW w:w="8702" w:type="dxa"/>
            <w:gridSpan w:val="3"/>
          </w:tcPr>
          <w:p w:rsidR="001541BA" w:rsidRDefault="001541BA" w:rsidP="001541BA">
            <w:pPr>
              <w:jc w:val="center"/>
              <w:rPr>
                <w:color w:val="000080"/>
              </w:rPr>
            </w:pPr>
            <w:r>
              <w:rPr>
                <w:noProof/>
                <w:color w:val="000080"/>
                <w:sz w:val="17"/>
                <w:szCs w:val="17"/>
              </w:rPr>
              <w:drawing>
                <wp:inline distT="0" distB="0" distL="0" distR="0">
                  <wp:extent cx="3807460" cy="368300"/>
                  <wp:effectExtent l="19050" t="0" r="2540" b="0"/>
                  <wp:docPr id="23" name="図 2" descr="Weka B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ka Byte"/>
                          <pic:cNvPicPr>
                            <a:picLocks noChangeAspect="1" noChangeArrowheads="1"/>
                          </pic:cNvPicPr>
                        </pic:nvPicPr>
                        <pic:blipFill>
                          <a:blip r:embed="rId12" cstate="print"/>
                          <a:srcRect/>
                          <a:stretch>
                            <a:fillRect/>
                          </a:stretch>
                        </pic:blipFill>
                        <pic:spPr bwMode="auto">
                          <a:xfrm>
                            <a:off x="0" y="0"/>
                            <a:ext cx="3807460" cy="368300"/>
                          </a:xfrm>
                          <a:prstGeom prst="rect">
                            <a:avLst/>
                          </a:prstGeom>
                          <a:noFill/>
                          <a:ln w="9525">
                            <a:noFill/>
                            <a:miter lim="800000"/>
                            <a:headEnd/>
                            <a:tailEnd/>
                          </a:ln>
                        </pic:spPr>
                      </pic:pic>
                    </a:graphicData>
                  </a:graphic>
                </wp:inline>
              </w:drawing>
            </w:r>
          </w:p>
        </w:tc>
      </w:tr>
    </w:tbl>
    <w:p w:rsidR="001541BA" w:rsidRDefault="001541BA" w:rsidP="00271304">
      <w:pPr>
        <w:rPr>
          <w:color w:val="000080"/>
        </w:rPr>
      </w:pPr>
    </w:p>
    <w:p w:rsidR="004C12EF" w:rsidRDefault="004C12EF" w:rsidP="00271304">
      <w:pPr>
        <w:rPr>
          <w:color w:val="000080"/>
        </w:rPr>
      </w:pPr>
    </w:p>
    <w:p w:rsidR="004C12EF" w:rsidRDefault="004C12EF" w:rsidP="00271304">
      <w:pPr>
        <w:rPr>
          <w:color w:val="000080"/>
        </w:rPr>
      </w:pPr>
    </w:p>
    <w:p w:rsidR="001541BA" w:rsidRDefault="001541BA" w:rsidP="001541BA">
      <w:pPr>
        <w:rPr>
          <w:color w:val="000080"/>
        </w:rPr>
      </w:pPr>
      <w:r>
        <w:rPr>
          <w:color w:val="000080"/>
        </w:rPr>
        <w:lastRenderedPageBreak/>
        <w:t>◇ 情報通信の単位</w:t>
      </w:r>
    </w:p>
    <w:tbl>
      <w:tblPr>
        <w:tblStyle w:val="ac"/>
        <w:tblW w:w="0" w:type="auto"/>
        <w:tblLook w:val="04A0"/>
      </w:tblPr>
      <w:tblGrid>
        <w:gridCol w:w="828"/>
        <w:gridCol w:w="1620"/>
        <w:gridCol w:w="6254"/>
      </w:tblGrid>
      <w:tr w:rsidR="00C42C00" w:rsidTr="00C42C00">
        <w:tc>
          <w:tcPr>
            <w:tcW w:w="828" w:type="dxa"/>
          </w:tcPr>
          <w:p w:rsidR="00C42C00" w:rsidRDefault="00C42C00" w:rsidP="00271304">
            <w:pPr>
              <w:rPr>
                <w:color w:val="000080"/>
              </w:rPr>
            </w:pPr>
            <w:r>
              <w:rPr>
                <w:color w:val="000080"/>
                <w:sz w:val="17"/>
                <w:szCs w:val="17"/>
              </w:rPr>
              <w:t>単位</w:t>
            </w:r>
          </w:p>
        </w:tc>
        <w:tc>
          <w:tcPr>
            <w:tcW w:w="1620" w:type="dxa"/>
          </w:tcPr>
          <w:p w:rsidR="00C42C00" w:rsidRDefault="00C42C00" w:rsidP="00271304">
            <w:pPr>
              <w:rPr>
                <w:color w:val="000080"/>
              </w:rPr>
            </w:pPr>
            <w:r>
              <w:rPr>
                <w:color w:val="000080"/>
                <w:sz w:val="17"/>
                <w:szCs w:val="17"/>
              </w:rPr>
              <w:t>読み方</w:t>
            </w:r>
          </w:p>
        </w:tc>
        <w:tc>
          <w:tcPr>
            <w:tcW w:w="6254" w:type="dxa"/>
          </w:tcPr>
          <w:p w:rsidR="00C42C00" w:rsidRDefault="00C42C00" w:rsidP="00271304">
            <w:pPr>
              <w:rPr>
                <w:color w:val="000080"/>
              </w:rPr>
            </w:pPr>
            <w:r>
              <w:rPr>
                <w:color w:val="000080"/>
                <w:sz w:val="17"/>
                <w:szCs w:val="17"/>
              </w:rPr>
              <w:t>意　味</w:t>
            </w:r>
          </w:p>
        </w:tc>
      </w:tr>
      <w:tr w:rsidR="00C42C00" w:rsidTr="00C42C00">
        <w:tc>
          <w:tcPr>
            <w:tcW w:w="828" w:type="dxa"/>
            <w:vAlign w:val="center"/>
          </w:tcPr>
          <w:p w:rsidR="00C42C00" w:rsidRDefault="00C42C00" w:rsidP="00C42C00">
            <w:pPr>
              <w:jc w:val="center"/>
              <w:rPr>
                <w:color w:val="000080"/>
              </w:rPr>
            </w:pPr>
            <w:r>
              <w:rPr>
                <w:rStyle w:val="aa"/>
                <w:color w:val="000080"/>
                <w:sz w:val="22"/>
                <w:szCs w:val="22"/>
              </w:rPr>
              <w:t>bps</w:t>
            </w:r>
          </w:p>
        </w:tc>
        <w:tc>
          <w:tcPr>
            <w:tcW w:w="1620" w:type="dxa"/>
            <w:vAlign w:val="center"/>
          </w:tcPr>
          <w:p w:rsidR="00C42C00" w:rsidRDefault="00C42C00" w:rsidP="00C42C00">
            <w:pPr>
              <w:jc w:val="center"/>
              <w:rPr>
                <w:color w:val="000080"/>
              </w:rPr>
            </w:pPr>
            <w:r>
              <w:rPr>
                <w:rStyle w:val="aa"/>
                <w:color w:val="000080"/>
                <w:sz w:val="17"/>
                <w:szCs w:val="17"/>
              </w:rPr>
              <w:t>ビーピーエス</w:t>
            </w:r>
          </w:p>
        </w:tc>
        <w:tc>
          <w:tcPr>
            <w:tcW w:w="6254" w:type="dxa"/>
          </w:tcPr>
          <w:p w:rsidR="00C42C00" w:rsidRDefault="00C42C00" w:rsidP="00271304">
            <w:pPr>
              <w:rPr>
                <w:color w:val="000080"/>
              </w:rPr>
            </w:pPr>
            <w:r>
              <w:rPr>
                <w:color w:val="000080"/>
                <w:sz w:val="17"/>
                <w:szCs w:val="17"/>
              </w:rPr>
              <w:t>原則として英小文字で表記する． bits per second （ビット毎秒）の略．1秒間に伝送できるビット数で伝送効率を表す</w:t>
            </w:r>
            <w:r w:rsidR="00FE7917">
              <w:rPr>
                <w:rFonts w:hint="eastAsia"/>
                <w:color w:val="000080"/>
                <w:sz w:val="17"/>
                <w:szCs w:val="17"/>
              </w:rPr>
              <w:t>。</w:t>
            </w:r>
            <w:r>
              <w:rPr>
                <w:color w:val="000080"/>
                <w:sz w:val="17"/>
                <w:szCs w:val="17"/>
              </w:rPr>
              <w:t xml:space="preserve"> bps を bit/s あるいは b/s と表記する場合もある． またビットレート(bit rate)と呼ばれることもある</w:t>
            </w:r>
            <w:r w:rsidR="00FE7917">
              <w:rPr>
                <w:rFonts w:hint="eastAsia"/>
                <w:color w:val="000080"/>
                <w:sz w:val="17"/>
                <w:szCs w:val="17"/>
              </w:rPr>
              <w:t>。</w:t>
            </w:r>
            <w:r>
              <w:rPr>
                <w:color w:val="000080"/>
                <w:sz w:val="17"/>
                <w:szCs w:val="17"/>
              </w:rPr>
              <w:br/>
              <w:t>情報ネットワークでの通信は信号のオン/オフ（電圧の高/低など）によって 情報を伝えることから0と1の2進数での表現が適しているため情報量の単位として bit が用いられている． bps の数値を8で割れば Byte/s という単位になるがあまり使用されない</w:t>
            </w:r>
            <w:r w:rsidR="00FE7917">
              <w:rPr>
                <w:rFonts w:hint="eastAsia"/>
                <w:color w:val="000080"/>
                <w:sz w:val="17"/>
                <w:szCs w:val="17"/>
              </w:rPr>
              <w:t>。</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Kbps</w:t>
            </w:r>
          </w:p>
        </w:tc>
        <w:tc>
          <w:tcPr>
            <w:tcW w:w="1620" w:type="dxa"/>
            <w:vAlign w:val="center"/>
          </w:tcPr>
          <w:p w:rsidR="00C42C00" w:rsidRDefault="00C42C00" w:rsidP="00C42C00">
            <w:pPr>
              <w:jc w:val="center"/>
              <w:rPr>
                <w:color w:val="000080"/>
              </w:rPr>
            </w:pPr>
            <w:r>
              <w:rPr>
                <w:color w:val="000080"/>
                <w:sz w:val="17"/>
                <w:szCs w:val="17"/>
              </w:rPr>
              <w:t>キロビーピーエス</w:t>
            </w:r>
            <w:r>
              <w:rPr>
                <w:color w:val="000080"/>
                <w:sz w:val="17"/>
                <w:szCs w:val="17"/>
              </w:rPr>
              <w:br/>
              <w:t>kilo bps</w:t>
            </w:r>
          </w:p>
        </w:tc>
        <w:tc>
          <w:tcPr>
            <w:tcW w:w="6254" w:type="dxa"/>
          </w:tcPr>
          <w:p w:rsidR="00C42C00" w:rsidRDefault="00C42C00" w:rsidP="00271304">
            <w:pPr>
              <w:rPr>
                <w:color w:val="000080"/>
              </w:rPr>
            </w:pPr>
            <w:r>
              <w:rPr>
                <w:color w:val="000080"/>
                <w:sz w:val="17"/>
                <w:szCs w:val="17"/>
              </w:rPr>
              <w:t xml:space="preserve">1 Kbps ＝ 1,000 bps </w:t>
            </w:r>
            <w:r>
              <w:rPr>
                <w:color w:val="000080"/>
                <w:sz w:val="17"/>
                <w:szCs w:val="17"/>
              </w:rPr>
              <w:br/>
              <w:t>光回線やADSL等による比較的高速な通信回線の帯域幅をブロードバンド(Broadband : 広帯域)と呼ぶ．一方，128 Kbps 以下の帯域幅をナローバンド(Narrowband : 狭帯域)と呼ぶ．（ISDN回線 1.5 Mbps 以下をナローバンドとする場合もある）</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Mbps</w:t>
            </w:r>
          </w:p>
        </w:tc>
        <w:tc>
          <w:tcPr>
            <w:tcW w:w="1620" w:type="dxa"/>
            <w:vAlign w:val="center"/>
          </w:tcPr>
          <w:p w:rsidR="00C42C00" w:rsidRDefault="00C42C00" w:rsidP="00C42C00">
            <w:pPr>
              <w:jc w:val="center"/>
              <w:rPr>
                <w:color w:val="000080"/>
              </w:rPr>
            </w:pPr>
            <w:r>
              <w:rPr>
                <w:color w:val="000080"/>
                <w:sz w:val="17"/>
                <w:szCs w:val="17"/>
              </w:rPr>
              <w:t>メガビーピーエス</w:t>
            </w:r>
            <w:r>
              <w:rPr>
                <w:color w:val="000080"/>
                <w:sz w:val="17"/>
                <w:szCs w:val="17"/>
              </w:rPr>
              <w:br/>
              <w:t>Mega bps</w:t>
            </w:r>
          </w:p>
        </w:tc>
        <w:tc>
          <w:tcPr>
            <w:tcW w:w="6254" w:type="dxa"/>
          </w:tcPr>
          <w:p w:rsidR="00C42C00" w:rsidRDefault="00C42C00" w:rsidP="00271304">
            <w:pPr>
              <w:rPr>
                <w:color w:val="000080"/>
              </w:rPr>
            </w:pPr>
            <w:r>
              <w:rPr>
                <w:color w:val="000080"/>
                <w:sz w:val="17"/>
                <w:szCs w:val="17"/>
              </w:rPr>
              <w:t xml:space="preserve">1 Mbps ＝ 1,000 Kbps ＝ 1,000,000 bps </w:t>
            </w:r>
            <w:r>
              <w:rPr>
                <w:color w:val="000080"/>
                <w:sz w:val="17"/>
                <w:szCs w:val="17"/>
              </w:rPr>
              <w:br/>
              <w:t>イーサネット(Ethernet)の10BASE-Tは理論上 10Mbps の伝送効率を持つが，実行速度としては様々な要因による遅延時間が加わるため理論値よりも低下する</w:t>
            </w:r>
            <w:r w:rsidR="00FE7917">
              <w:rPr>
                <w:rFonts w:hint="eastAsia"/>
                <w:color w:val="000080"/>
                <w:sz w:val="17"/>
                <w:szCs w:val="17"/>
              </w:rPr>
              <w:t>。</w:t>
            </w:r>
            <w:r>
              <w:rPr>
                <w:color w:val="000080"/>
                <w:sz w:val="17"/>
                <w:szCs w:val="17"/>
              </w:rPr>
              <w:t>なお速度という表現は厳密に言えば正しくない</w:t>
            </w:r>
            <w:r w:rsidR="00FE7917">
              <w:rPr>
                <w:rFonts w:hint="eastAsia"/>
                <w:color w:val="000080"/>
                <w:sz w:val="17"/>
                <w:szCs w:val="17"/>
              </w:rPr>
              <w:t>。</w:t>
            </w:r>
            <w:r>
              <w:rPr>
                <w:color w:val="000080"/>
                <w:sz w:val="17"/>
                <w:szCs w:val="17"/>
              </w:rPr>
              <w:t>それは信号としての電流や光が物質内を伝わる速度は不変で信号自体は一瞬で届くのであるが，データの伝送を開始してから完了するまでにかかる待ち時間が遅延によって長くなることから，体感的な速度という意味で使用している</w:t>
            </w:r>
            <w:r w:rsidR="00FE7917">
              <w:rPr>
                <w:rFonts w:hint="eastAsia"/>
                <w:color w:val="000080"/>
                <w:sz w:val="17"/>
                <w:szCs w:val="17"/>
              </w:rPr>
              <w:t>。</w:t>
            </w:r>
            <w:r>
              <w:rPr>
                <w:color w:val="000080"/>
                <w:sz w:val="17"/>
                <w:szCs w:val="17"/>
              </w:rPr>
              <w:br/>
              <w:t>100BASE-TXはファストイーサネット(</w:t>
            </w:r>
            <w:proofErr w:type="spellStart"/>
            <w:r>
              <w:rPr>
                <w:color w:val="000080"/>
                <w:sz w:val="17"/>
                <w:szCs w:val="17"/>
              </w:rPr>
              <w:t>FastEthernet</w:t>
            </w:r>
            <w:proofErr w:type="spellEnd"/>
            <w:r>
              <w:rPr>
                <w:color w:val="000080"/>
                <w:sz w:val="17"/>
                <w:szCs w:val="17"/>
              </w:rPr>
              <w:t>)とも呼ばれ，100Mbps のネットワークの規格である．</w:t>
            </w:r>
            <w:r>
              <w:rPr>
                <w:color w:val="000080"/>
                <w:sz w:val="17"/>
                <w:szCs w:val="17"/>
              </w:rPr>
              <w:br/>
              <w:t>家庭向けネットワークサービスである ADSL は数Mbpsから数十Mbpsの伝送効率であるが，通信方向の上りと下りで伝送効率は非対称で下りより上りは低い</w:t>
            </w:r>
          </w:p>
        </w:tc>
      </w:tr>
      <w:tr w:rsidR="00C42C00" w:rsidTr="00C42C00">
        <w:tc>
          <w:tcPr>
            <w:tcW w:w="828" w:type="dxa"/>
            <w:vAlign w:val="center"/>
          </w:tcPr>
          <w:p w:rsidR="00C42C00" w:rsidRDefault="00C42C00" w:rsidP="00C42C00">
            <w:pPr>
              <w:jc w:val="center"/>
              <w:rPr>
                <w:color w:val="000080"/>
              </w:rPr>
            </w:pPr>
            <w:proofErr w:type="spellStart"/>
            <w:r>
              <w:rPr>
                <w:b/>
                <w:bCs/>
                <w:color w:val="000080"/>
                <w:sz w:val="22"/>
                <w:szCs w:val="22"/>
              </w:rPr>
              <w:t>Gbps</w:t>
            </w:r>
            <w:proofErr w:type="spellEnd"/>
          </w:p>
        </w:tc>
        <w:tc>
          <w:tcPr>
            <w:tcW w:w="1620" w:type="dxa"/>
            <w:vAlign w:val="center"/>
          </w:tcPr>
          <w:p w:rsidR="00C42C00" w:rsidRDefault="00C42C00" w:rsidP="00C42C00">
            <w:pPr>
              <w:jc w:val="center"/>
              <w:rPr>
                <w:color w:val="000080"/>
              </w:rPr>
            </w:pPr>
            <w:r>
              <w:rPr>
                <w:color w:val="000080"/>
                <w:sz w:val="17"/>
                <w:szCs w:val="17"/>
              </w:rPr>
              <w:t>ギガビーピーエス</w:t>
            </w:r>
            <w:r>
              <w:rPr>
                <w:color w:val="000080"/>
                <w:sz w:val="17"/>
                <w:szCs w:val="17"/>
              </w:rPr>
              <w:br/>
              <w:t>Giga bps</w:t>
            </w:r>
          </w:p>
        </w:tc>
        <w:tc>
          <w:tcPr>
            <w:tcW w:w="6254" w:type="dxa"/>
          </w:tcPr>
          <w:p w:rsidR="00C42C00" w:rsidRDefault="00C42C00" w:rsidP="00271304">
            <w:pPr>
              <w:rPr>
                <w:color w:val="000080"/>
              </w:rPr>
            </w:pPr>
            <w:r>
              <w:rPr>
                <w:color w:val="000080"/>
                <w:sz w:val="17"/>
                <w:szCs w:val="17"/>
              </w:rPr>
              <w:t xml:space="preserve">1 </w:t>
            </w:r>
            <w:proofErr w:type="spellStart"/>
            <w:r>
              <w:rPr>
                <w:color w:val="000080"/>
                <w:sz w:val="17"/>
                <w:szCs w:val="17"/>
              </w:rPr>
              <w:t>Gbps</w:t>
            </w:r>
            <w:proofErr w:type="spellEnd"/>
            <w:r>
              <w:rPr>
                <w:color w:val="000080"/>
                <w:sz w:val="17"/>
                <w:szCs w:val="17"/>
              </w:rPr>
              <w:t xml:space="preserve"> ＝ 1,000 Mbps ＝ 1,000,000,000 bps </w:t>
            </w:r>
            <w:r>
              <w:rPr>
                <w:color w:val="000080"/>
                <w:sz w:val="17"/>
                <w:szCs w:val="17"/>
              </w:rPr>
              <w:br/>
              <w:t xml:space="preserve">1 </w:t>
            </w:r>
            <w:proofErr w:type="spellStart"/>
            <w:r>
              <w:rPr>
                <w:color w:val="000080"/>
                <w:sz w:val="17"/>
                <w:szCs w:val="17"/>
              </w:rPr>
              <w:t>Gbps</w:t>
            </w:r>
            <w:proofErr w:type="spellEnd"/>
            <w:r>
              <w:rPr>
                <w:color w:val="000080"/>
                <w:sz w:val="17"/>
                <w:szCs w:val="17"/>
              </w:rPr>
              <w:t xml:space="preserve"> の伝送効率をもつネットワークをギガビットイーサネット(Giga bit Ethernet : </w:t>
            </w:r>
            <w:proofErr w:type="spellStart"/>
            <w:r>
              <w:rPr>
                <w:color w:val="000080"/>
                <w:sz w:val="17"/>
                <w:szCs w:val="17"/>
              </w:rPr>
              <w:t>GbE</w:t>
            </w:r>
            <w:proofErr w:type="spellEnd"/>
            <w:r>
              <w:rPr>
                <w:color w:val="000080"/>
                <w:sz w:val="17"/>
                <w:szCs w:val="17"/>
              </w:rPr>
              <w:t xml:space="preserve">)ともいう．通信規格として，1 </w:t>
            </w:r>
            <w:proofErr w:type="spellStart"/>
            <w:r>
              <w:rPr>
                <w:color w:val="000080"/>
                <w:sz w:val="17"/>
                <w:szCs w:val="17"/>
              </w:rPr>
              <w:t>Gbps</w:t>
            </w:r>
            <w:proofErr w:type="spellEnd"/>
            <w:r>
              <w:rPr>
                <w:color w:val="000080"/>
                <w:sz w:val="17"/>
                <w:szCs w:val="17"/>
              </w:rPr>
              <w:t xml:space="preserve">, 10 </w:t>
            </w:r>
            <w:proofErr w:type="spellStart"/>
            <w:r>
              <w:rPr>
                <w:color w:val="000080"/>
                <w:sz w:val="17"/>
                <w:szCs w:val="17"/>
              </w:rPr>
              <w:t>Gbps</w:t>
            </w:r>
            <w:proofErr w:type="spellEnd"/>
            <w:r>
              <w:rPr>
                <w:color w:val="000080"/>
                <w:sz w:val="17"/>
                <w:szCs w:val="17"/>
              </w:rPr>
              <w:t xml:space="preserve">, 40 </w:t>
            </w:r>
            <w:proofErr w:type="spellStart"/>
            <w:r>
              <w:rPr>
                <w:color w:val="000080"/>
                <w:sz w:val="17"/>
                <w:szCs w:val="17"/>
              </w:rPr>
              <w:t>Gbps</w:t>
            </w:r>
            <w:proofErr w:type="spellEnd"/>
            <w:r>
              <w:rPr>
                <w:color w:val="000080"/>
                <w:sz w:val="17"/>
                <w:szCs w:val="17"/>
              </w:rPr>
              <w:t xml:space="preserve"> の伝送効率のものなどがある</w:t>
            </w:r>
            <w:r w:rsidR="00FE7917">
              <w:rPr>
                <w:rFonts w:hint="eastAsia"/>
                <w:color w:val="000080"/>
                <w:sz w:val="17"/>
                <w:szCs w:val="17"/>
              </w:rPr>
              <w:t>。</w:t>
            </w:r>
          </w:p>
        </w:tc>
      </w:tr>
      <w:tr w:rsidR="00C42C00" w:rsidTr="00C42C00">
        <w:tc>
          <w:tcPr>
            <w:tcW w:w="828" w:type="dxa"/>
            <w:vAlign w:val="center"/>
          </w:tcPr>
          <w:p w:rsidR="00C42C00" w:rsidRPr="00434FE5" w:rsidRDefault="00434FE5" w:rsidP="00C42C00">
            <w:pPr>
              <w:jc w:val="center"/>
              <w:rPr>
                <w:b/>
                <w:color w:val="FF0000"/>
              </w:rPr>
            </w:pPr>
            <w:r w:rsidRPr="00434FE5">
              <w:rPr>
                <w:rFonts w:hint="eastAsia"/>
                <w:b/>
                <w:color w:val="FF0000"/>
                <w:sz w:val="17"/>
                <w:szCs w:val="17"/>
              </w:rPr>
              <w:t>P</w:t>
            </w:r>
            <w:r w:rsidR="00C42C00" w:rsidRPr="00434FE5">
              <w:rPr>
                <w:b/>
                <w:color w:val="FF0000"/>
                <w:sz w:val="17"/>
                <w:szCs w:val="17"/>
              </w:rPr>
              <w:t>acket</w:t>
            </w:r>
          </w:p>
        </w:tc>
        <w:tc>
          <w:tcPr>
            <w:tcW w:w="1620" w:type="dxa"/>
            <w:vAlign w:val="center"/>
          </w:tcPr>
          <w:p w:rsidR="00C42C00" w:rsidRPr="00434FE5" w:rsidRDefault="00C42C00" w:rsidP="00C42C00">
            <w:pPr>
              <w:jc w:val="center"/>
              <w:rPr>
                <w:b/>
                <w:color w:val="FF0000"/>
              </w:rPr>
            </w:pPr>
            <w:r w:rsidRPr="00434FE5">
              <w:rPr>
                <w:b/>
                <w:color w:val="FF0000"/>
                <w:sz w:val="17"/>
                <w:szCs w:val="17"/>
              </w:rPr>
              <w:t>パケット</w:t>
            </w:r>
          </w:p>
        </w:tc>
        <w:tc>
          <w:tcPr>
            <w:tcW w:w="6254" w:type="dxa"/>
          </w:tcPr>
          <w:p w:rsidR="00C42C00" w:rsidRDefault="00C42C00" w:rsidP="00271304">
            <w:pPr>
              <w:rPr>
                <w:color w:val="000080"/>
              </w:rPr>
            </w:pPr>
            <w:r>
              <w:rPr>
                <w:color w:val="000080"/>
                <w:sz w:val="17"/>
                <w:szCs w:val="17"/>
              </w:rPr>
              <w:t>パケットは情報量の単位ではないが，ネットワークを介してやりとりされるデータを分割した小さなかたまりを「パケット」という</w:t>
            </w:r>
            <w:r w:rsidR="00FE7917">
              <w:rPr>
                <w:rFonts w:hint="eastAsia"/>
                <w:color w:val="000080"/>
                <w:sz w:val="17"/>
                <w:szCs w:val="17"/>
              </w:rPr>
              <w:t>。</w:t>
            </w:r>
            <w:r>
              <w:rPr>
                <w:color w:val="000080"/>
                <w:sz w:val="17"/>
                <w:szCs w:val="17"/>
              </w:rPr>
              <w:t>packetの直訳は小包の意味</w:t>
            </w:r>
            <w:r w:rsidR="00434FE5">
              <w:rPr>
                <w:rFonts w:hint="eastAsia"/>
                <w:color w:val="000080"/>
                <w:sz w:val="17"/>
                <w:szCs w:val="17"/>
              </w:rPr>
              <w:t>。</w:t>
            </w:r>
            <w:r>
              <w:rPr>
                <w:color w:val="000080"/>
                <w:sz w:val="17"/>
                <w:szCs w:val="17"/>
              </w:rPr>
              <w:t>パケットの大きさは通信プロトコルによって異なり固定長あるいは可変長である．大きなサイズを持つデータであっても，パケットサイズに分割して送信することで，ネットワークの帯域を連続して占有しないため負荷が軽くなり，またデータの一部が破損しても全データを再送信せずに壊れたデータを含むパケットだけ再送信すれば済むメリットがある．パケットを用いる方式をパケット通信という</w:t>
            </w:r>
            <w:r w:rsidR="00FE7917">
              <w:rPr>
                <w:rFonts w:hint="eastAsia"/>
                <w:color w:val="000080"/>
                <w:sz w:val="17"/>
                <w:szCs w:val="17"/>
              </w:rPr>
              <w:t>。</w:t>
            </w:r>
          </w:p>
        </w:tc>
      </w:tr>
    </w:tbl>
    <w:p w:rsidR="00A23996" w:rsidRDefault="00A23996" w:rsidP="00A14BEF">
      <w:pPr>
        <w:jc w:val="center"/>
        <w:rPr>
          <w:color w:val="000080"/>
        </w:rPr>
      </w:pPr>
      <w:r>
        <w:rPr>
          <w:rFonts w:hint="eastAsia"/>
          <w:color w:val="000080"/>
        </w:rPr>
        <w:lastRenderedPageBreak/>
        <w:t>Packetの一例</w:t>
      </w:r>
    </w:p>
    <w:p w:rsidR="00A14BEF" w:rsidRDefault="00A14BEF" w:rsidP="00A14BEF">
      <w:pPr>
        <w:jc w:val="center"/>
        <w:rPr>
          <w:color w:val="000080"/>
        </w:rPr>
      </w:pPr>
      <w:r w:rsidRPr="00A14BEF">
        <w:rPr>
          <w:rFonts w:hint="eastAsia"/>
          <w:noProof/>
          <w:color w:val="000080"/>
        </w:rPr>
        <w:drawing>
          <wp:inline distT="0" distB="0" distL="0" distR="0">
            <wp:extent cx="4190749" cy="2700000"/>
            <wp:effectExtent l="19050" t="0" r="251" b="0"/>
            <wp:docPr id="71"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srcRect/>
                    <a:stretch>
                      <a:fillRect/>
                    </a:stretch>
                  </pic:blipFill>
                  <pic:spPr bwMode="auto">
                    <a:xfrm>
                      <a:off x="0" y="0"/>
                      <a:ext cx="4190749" cy="2700000"/>
                    </a:xfrm>
                    <a:prstGeom prst="rect">
                      <a:avLst/>
                    </a:prstGeom>
                    <a:noFill/>
                    <a:ln w="9525">
                      <a:noFill/>
                      <a:miter lim="800000"/>
                      <a:headEnd/>
                      <a:tailEnd/>
                    </a:ln>
                  </pic:spPr>
                </pic:pic>
              </a:graphicData>
            </a:graphic>
          </wp:inline>
        </w:drawing>
      </w:r>
    </w:p>
    <w:p w:rsidR="00A14BEF" w:rsidRDefault="00A14BEF" w:rsidP="00A14BEF">
      <w:pPr>
        <w:jc w:val="center"/>
        <w:rPr>
          <w:color w:val="000080"/>
        </w:rPr>
      </w:pPr>
    </w:p>
    <w:p w:rsidR="00A14BEF" w:rsidRDefault="00A14BEF" w:rsidP="00A14BEF">
      <w:pPr>
        <w:jc w:val="center"/>
        <w:rPr>
          <w:color w:val="000080"/>
        </w:rPr>
      </w:pPr>
      <w:r w:rsidRPr="00A14BEF">
        <w:rPr>
          <w:rFonts w:hint="eastAsia"/>
          <w:noProof/>
          <w:color w:val="000080"/>
        </w:rPr>
        <w:drawing>
          <wp:inline distT="0" distB="0" distL="0" distR="0">
            <wp:extent cx="4611465" cy="4860000"/>
            <wp:effectExtent l="19050" t="0" r="0" b="0"/>
            <wp:docPr id="7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4611465" cy="4860000"/>
                    </a:xfrm>
                    <a:prstGeom prst="rect">
                      <a:avLst/>
                    </a:prstGeom>
                    <a:noFill/>
                    <a:ln w="9525">
                      <a:noFill/>
                      <a:miter lim="800000"/>
                      <a:headEnd/>
                      <a:tailEnd/>
                    </a:ln>
                  </pic:spPr>
                </pic:pic>
              </a:graphicData>
            </a:graphic>
          </wp:inline>
        </w:drawing>
      </w:r>
    </w:p>
    <w:p w:rsidR="000A3216" w:rsidRDefault="000A3216" w:rsidP="00A14BEF">
      <w:pPr>
        <w:jc w:val="center"/>
        <w:rPr>
          <w:color w:val="000080"/>
        </w:rPr>
      </w:pPr>
      <w:r>
        <w:rPr>
          <w:rFonts w:hint="eastAsia"/>
          <w:color w:val="000080"/>
        </w:rPr>
        <w:lastRenderedPageBreak/>
        <w:t>ICOMの自作RIG制御プログラム</w:t>
      </w:r>
    </w:p>
    <w:p w:rsidR="00A14BEF" w:rsidRDefault="004C52DA" w:rsidP="004C52DA">
      <w:pPr>
        <w:jc w:val="center"/>
        <w:rPr>
          <w:rFonts w:hint="eastAsia"/>
          <w:color w:val="000080"/>
        </w:rPr>
      </w:pPr>
      <w:r>
        <w:rPr>
          <w:noProof/>
          <w:color w:val="000080"/>
        </w:rPr>
        <w:drawing>
          <wp:inline distT="0" distB="0" distL="0" distR="0">
            <wp:extent cx="3554591" cy="3060000"/>
            <wp:effectExtent l="19050" t="0" r="7759" b="0"/>
            <wp:docPr id="7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srcRect/>
                    <a:stretch>
                      <a:fillRect/>
                    </a:stretch>
                  </pic:blipFill>
                  <pic:spPr bwMode="auto">
                    <a:xfrm>
                      <a:off x="0" y="0"/>
                      <a:ext cx="3554591" cy="3060000"/>
                    </a:xfrm>
                    <a:prstGeom prst="rect">
                      <a:avLst/>
                    </a:prstGeom>
                    <a:noFill/>
                    <a:ln w="9525">
                      <a:noFill/>
                      <a:miter lim="800000"/>
                      <a:headEnd/>
                      <a:tailEnd/>
                    </a:ln>
                  </pic:spPr>
                </pic:pic>
              </a:graphicData>
            </a:graphic>
          </wp:inline>
        </w:drawing>
      </w:r>
    </w:p>
    <w:p w:rsidR="00992099" w:rsidRDefault="00992099" w:rsidP="004C52DA">
      <w:pPr>
        <w:jc w:val="center"/>
        <w:rPr>
          <w:color w:val="000080"/>
        </w:rPr>
      </w:pPr>
    </w:p>
    <w:p w:rsidR="00271304" w:rsidRDefault="00A14BEF" w:rsidP="00992099">
      <w:pPr>
        <w:jc w:val="center"/>
        <w:rPr>
          <w:color w:val="000080"/>
        </w:rPr>
      </w:pPr>
      <w:r w:rsidRPr="00A14BEF">
        <w:rPr>
          <w:noProof/>
          <w:color w:val="000080"/>
        </w:rPr>
        <w:drawing>
          <wp:inline distT="0" distB="0" distL="0" distR="0">
            <wp:extent cx="4936867" cy="3060000"/>
            <wp:effectExtent l="19050" t="0" r="0" b="0"/>
            <wp:docPr id="6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srcRect/>
                    <a:stretch>
                      <a:fillRect/>
                    </a:stretch>
                  </pic:blipFill>
                  <pic:spPr bwMode="auto">
                    <a:xfrm>
                      <a:off x="0" y="0"/>
                      <a:ext cx="4936867" cy="3060000"/>
                    </a:xfrm>
                    <a:prstGeom prst="rect">
                      <a:avLst/>
                    </a:prstGeom>
                    <a:noFill/>
                    <a:ln w="9525">
                      <a:noFill/>
                      <a:miter lim="800000"/>
                      <a:headEnd/>
                      <a:tailEnd/>
                    </a:ln>
                  </pic:spPr>
                </pic:pic>
              </a:graphicData>
            </a:graphic>
          </wp:inline>
        </w:drawing>
      </w:r>
      <w:r w:rsidR="00271304">
        <w:rPr>
          <w:color w:val="000080"/>
        </w:rPr>
        <w:br w:type="textWrapping" w:clear="all"/>
      </w:r>
    </w:p>
    <w:p w:rsidR="000A3216" w:rsidRDefault="000A3216">
      <w:pPr>
        <w:rPr>
          <w:b/>
          <w:u w:val="single"/>
        </w:rPr>
      </w:pPr>
      <w:r w:rsidRPr="00663E9D">
        <w:rPr>
          <w:rFonts w:hint="eastAsia"/>
          <w:b/>
          <w:u w:val="single"/>
        </w:rPr>
        <w:t>話のタネ2</w:t>
      </w:r>
    </w:p>
    <w:p w:rsidR="002D50DA" w:rsidRPr="00FE7917" w:rsidRDefault="002D50DA" w:rsidP="002D50DA">
      <w:pPr>
        <w:rPr>
          <w:rFonts w:asciiTheme="majorHAnsi" w:hAnsiTheme="majorHAnsi" w:cstheme="majorHAnsi"/>
          <w:b/>
          <w:u w:val="single"/>
        </w:rPr>
      </w:pPr>
      <w:r w:rsidRPr="00FE7917">
        <w:rPr>
          <w:rFonts w:asciiTheme="majorHAnsi" w:hAnsiTheme="majorHAnsi" w:cstheme="majorHAnsi"/>
          <w:b/>
          <w:u w:val="single"/>
        </w:rPr>
        <w:t>DV</w:t>
      </w:r>
      <w:r w:rsidRPr="00FE7917">
        <w:rPr>
          <w:rFonts w:asciiTheme="majorHAnsi" w:cstheme="majorHAnsi"/>
          <w:b/>
          <w:u w:val="single"/>
        </w:rPr>
        <w:t>システムのキーコンポーネント</w:t>
      </w:r>
    </w:p>
    <w:p w:rsidR="002D50DA" w:rsidRPr="00E13767" w:rsidRDefault="00E13767" w:rsidP="002D50DA">
      <w:pPr>
        <w:ind w:leftChars="350" w:left="840"/>
        <w:rPr>
          <w:rFonts w:asciiTheme="majorHAnsi" w:hAnsiTheme="majorHAnsi" w:cstheme="majorHAnsi"/>
          <w:b/>
          <w:sz w:val="21"/>
          <w:szCs w:val="21"/>
        </w:rPr>
      </w:pPr>
      <w:r>
        <w:rPr>
          <w:rStyle w:val="shorttext"/>
          <w:rFonts w:asciiTheme="majorHAnsi" w:hAnsi="Arial" w:cstheme="majorHAnsi" w:hint="eastAsia"/>
          <w:b/>
          <w:color w:val="222222"/>
          <w:sz w:val="21"/>
          <w:szCs w:val="21"/>
        </w:rPr>
        <w:t>DV</w:t>
      </w:r>
      <w:r>
        <w:rPr>
          <w:rStyle w:val="shorttext"/>
          <w:rFonts w:asciiTheme="majorHAnsi" w:hAnsi="Arial" w:cstheme="majorHAnsi" w:hint="eastAsia"/>
          <w:b/>
          <w:color w:val="222222"/>
          <w:sz w:val="21"/>
          <w:szCs w:val="21"/>
        </w:rPr>
        <w:t>システムに共通する</w:t>
      </w:r>
      <w:r w:rsidR="002D50DA" w:rsidRPr="00E13767">
        <w:rPr>
          <w:rStyle w:val="shorttext"/>
          <w:rFonts w:asciiTheme="majorHAnsi" w:hAnsi="Arial" w:cstheme="majorHAnsi"/>
          <w:b/>
          <w:color w:val="222222"/>
          <w:sz w:val="21"/>
          <w:szCs w:val="21"/>
        </w:rPr>
        <w:t>無線インタフェース</w:t>
      </w:r>
    </w:p>
    <w:p w:rsidR="002D50DA" w:rsidRPr="00E13767" w:rsidRDefault="002D50DA" w:rsidP="002D50DA">
      <w:pPr>
        <w:ind w:leftChars="350" w:left="840" w:firstLine="840"/>
        <w:rPr>
          <w:rFonts w:asciiTheme="majorHAnsi" w:hAnsiTheme="majorHAnsi" w:cstheme="majorHAnsi"/>
          <w:sz w:val="21"/>
          <w:szCs w:val="21"/>
        </w:rPr>
      </w:pPr>
      <w:r w:rsidRPr="00E13767">
        <w:rPr>
          <w:rFonts w:asciiTheme="majorHAnsi" w:cstheme="majorHAnsi"/>
          <w:sz w:val="21"/>
          <w:szCs w:val="21"/>
        </w:rPr>
        <w:t>変調方式</w:t>
      </w:r>
      <w:r w:rsidR="00E13767">
        <w:rPr>
          <w:rFonts w:asciiTheme="majorHAnsi" w:cstheme="majorHAnsi" w:hint="eastAsia"/>
          <w:sz w:val="21"/>
          <w:szCs w:val="21"/>
        </w:rPr>
        <w:t>の</w:t>
      </w:r>
      <w:r w:rsidRPr="00E13767">
        <w:rPr>
          <w:rFonts w:asciiTheme="majorHAnsi" w:cstheme="majorHAnsi"/>
          <w:sz w:val="21"/>
          <w:szCs w:val="21"/>
        </w:rPr>
        <w:t>定義</w:t>
      </w:r>
    </w:p>
    <w:p w:rsidR="002D50DA" w:rsidRPr="00E13767" w:rsidRDefault="002D50DA" w:rsidP="002D50DA">
      <w:pPr>
        <w:ind w:leftChars="350" w:left="840" w:firstLine="840"/>
        <w:rPr>
          <w:rFonts w:asciiTheme="majorHAnsi" w:hAnsiTheme="majorHAnsi" w:cstheme="majorHAnsi"/>
          <w:sz w:val="21"/>
          <w:szCs w:val="21"/>
        </w:rPr>
      </w:pPr>
      <w:r w:rsidRPr="00E13767">
        <w:rPr>
          <w:rFonts w:asciiTheme="majorHAnsi" w:cstheme="majorHAnsi"/>
          <w:sz w:val="21"/>
          <w:szCs w:val="21"/>
        </w:rPr>
        <w:t>モデムの同期</w:t>
      </w:r>
    </w:p>
    <w:p w:rsidR="002D50DA" w:rsidRDefault="00030DD5" w:rsidP="002D50DA">
      <w:pPr>
        <w:ind w:leftChars="350" w:left="840" w:firstLine="840"/>
        <w:rPr>
          <w:rFonts w:asciiTheme="majorHAnsi" w:hAnsiTheme="majorHAnsi" w:cstheme="majorHAnsi"/>
          <w:sz w:val="21"/>
          <w:szCs w:val="21"/>
        </w:rPr>
      </w:pPr>
      <w:r>
        <w:rPr>
          <w:rFonts w:asciiTheme="majorHAnsi" w:cstheme="majorHAnsi" w:hint="eastAsia"/>
          <w:sz w:val="21"/>
          <w:szCs w:val="21"/>
        </w:rPr>
        <w:lastRenderedPageBreak/>
        <w:t>信号の流れを作る</w:t>
      </w:r>
    </w:p>
    <w:p w:rsidR="002D50DA" w:rsidRPr="00E13767" w:rsidRDefault="001A499F" w:rsidP="001A499F">
      <w:pPr>
        <w:ind w:leftChars="350" w:left="840" w:firstLine="840"/>
        <w:rPr>
          <w:rFonts w:asciiTheme="majorHAnsi" w:hAnsiTheme="majorHAnsi" w:cstheme="majorHAnsi"/>
          <w:sz w:val="21"/>
          <w:szCs w:val="21"/>
        </w:rPr>
      </w:pPr>
      <w:r>
        <w:rPr>
          <w:rFonts w:asciiTheme="majorHAnsi" w:hAnsiTheme="majorHAnsi" w:cstheme="majorHAnsi" w:hint="eastAsia"/>
          <w:sz w:val="21"/>
          <w:szCs w:val="21"/>
        </w:rPr>
        <w:t>時分割多元接続</w:t>
      </w:r>
      <w:r>
        <w:rPr>
          <w:rFonts w:asciiTheme="majorHAnsi" w:hAnsiTheme="majorHAnsi" w:cstheme="majorHAnsi" w:hint="eastAsia"/>
          <w:sz w:val="21"/>
          <w:szCs w:val="21"/>
        </w:rPr>
        <w:t>/</w:t>
      </w:r>
      <w:r>
        <w:rPr>
          <w:rFonts w:asciiTheme="majorHAnsi" w:hAnsiTheme="majorHAnsi" w:cstheme="majorHAnsi" w:hint="eastAsia"/>
          <w:sz w:val="21"/>
          <w:szCs w:val="21"/>
        </w:rPr>
        <w:t>時分割多重アクセスのタイミングを作る</w:t>
      </w:r>
    </w:p>
    <w:p w:rsidR="002D50DA" w:rsidRPr="00E13767" w:rsidRDefault="002D50DA" w:rsidP="002D50DA">
      <w:pPr>
        <w:ind w:leftChars="350" w:left="840"/>
        <w:rPr>
          <w:rFonts w:asciiTheme="majorHAnsi" w:hAnsiTheme="majorHAnsi" w:cstheme="majorHAnsi"/>
          <w:b/>
          <w:sz w:val="21"/>
          <w:szCs w:val="21"/>
        </w:rPr>
      </w:pPr>
      <w:r w:rsidRPr="00E13767">
        <w:rPr>
          <w:rFonts w:asciiTheme="majorHAnsi" w:cstheme="majorHAnsi"/>
          <w:b/>
          <w:sz w:val="21"/>
          <w:szCs w:val="21"/>
        </w:rPr>
        <w:t>ネットワーク</w:t>
      </w:r>
    </w:p>
    <w:p w:rsidR="002D50DA" w:rsidRPr="00E13767" w:rsidRDefault="00E553D5" w:rsidP="002D50DA">
      <w:pPr>
        <w:ind w:leftChars="350" w:left="840" w:firstLine="840"/>
        <w:rPr>
          <w:rFonts w:asciiTheme="majorHAnsi" w:hAnsiTheme="majorHAnsi" w:cstheme="majorHAnsi"/>
          <w:sz w:val="21"/>
          <w:szCs w:val="21"/>
        </w:rPr>
      </w:pPr>
      <w:r>
        <w:rPr>
          <w:rFonts w:asciiTheme="majorHAnsi" w:cstheme="majorHAnsi" w:hint="eastAsia"/>
          <w:sz w:val="21"/>
          <w:szCs w:val="21"/>
        </w:rPr>
        <w:t>信号の行き先を決める</w:t>
      </w:r>
    </w:p>
    <w:p w:rsidR="002D50DA" w:rsidRPr="00E13767" w:rsidRDefault="00E553D5" w:rsidP="002D50DA">
      <w:pPr>
        <w:ind w:leftChars="350" w:left="840" w:firstLine="840"/>
        <w:rPr>
          <w:rFonts w:asciiTheme="majorHAnsi" w:hAnsiTheme="majorHAnsi" w:cstheme="majorHAnsi"/>
          <w:sz w:val="21"/>
          <w:szCs w:val="21"/>
        </w:rPr>
      </w:pPr>
      <w:r>
        <w:rPr>
          <w:rFonts w:asciiTheme="majorHAnsi" w:cstheme="majorHAnsi" w:hint="eastAsia"/>
          <w:sz w:val="21"/>
          <w:szCs w:val="21"/>
        </w:rPr>
        <w:t>信号の搬送</w:t>
      </w:r>
      <w:r w:rsidR="002D50DA" w:rsidRPr="00E13767">
        <w:rPr>
          <w:rFonts w:asciiTheme="majorHAnsi" w:cstheme="majorHAnsi"/>
          <w:sz w:val="21"/>
          <w:szCs w:val="21"/>
        </w:rPr>
        <w:t>（通常は</w:t>
      </w:r>
      <w:r w:rsidR="002D50DA" w:rsidRPr="00E13767">
        <w:rPr>
          <w:rFonts w:asciiTheme="majorHAnsi" w:hAnsiTheme="majorHAnsi" w:cstheme="majorHAnsi"/>
          <w:sz w:val="21"/>
          <w:szCs w:val="21"/>
        </w:rPr>
        <w:t>IP</w:t>
      </w:r>
      <w:r w:rsidR="002D50DA" w:rsidRPr="00E13767">
        <w:rPr>
          <w:rFonts w:asciiTheme="majorHAnsi" w:cstheme="majorHAnsi"/>
          <w:sz w:val="21"/>
          <w:szCs w:val="21"/>
        </w:rPr>
        <w:t>）</w:t>
      </w:r>
    </w:p>
    <w:p w:rsidR="002D50DA" w:rsidRPr="00E13767" w:rsidRDefault="002D50DA" w:rsidP="002D50DA">
      <w:pPr>
        <w:ind w:leftChars="350" w:left="840" w:firstLine="840"/>
        <w:rPr>
          <w:rFonts w:asciiTheme="majorHAnsi" w:hAnsiTheme="majorHAnsi" w:cstheme="majorHAnsi"/>
          <w:sz w:val="21"/>
          <w:szCs w:val="21"/>
        </w:rPr>
      </w:pPr>
      <w:r w:rsidRPr="00E13767">
        <w:rPr>
          <w:rFonts w:asciiTheme="majorHAnsi" w:cstheme="majorHAnsi"/>
          <w:sz w:val="21"/>
          <w:szCs w:val="21"/>
        </w:rPr>
        <w:t>指揮統制</w:t>
      </w:r>
    </w:p>
    <w:p w:rsidR="002D50DA" w:rsidRPr="00E13767" w:rsidRDefault="002D50DA" w:rsidP="002D50DA">
      <w:pPr>
        <w:ind w:leftChars="350" w:left="840" w:firstLine="840"/>
        <w:rPr>
          <w:rFonts w:asciiTheme="majorHAnsi" w:hAnsiTheme="majorHAnsi" w:cstheme="majorHAnsi"/>
          <w:sz w:val="21"/>
          <w:szCs w:val="21"/>
        </w:rPr>
      </w:pPr>
      <w:r w:rsidRPr="00E13767">
        <w:rPr>
          <w:rFonts w:asciiTheme="majorHAnsi" w:cstheme="majorHAnsi"/>
          <w:sz w:val="21"/>
          <w:szCs w:val="21"/>
        </w:rPr>
        <w:t>アクセスとサービス</w:t>
      </w:r>
    </w:p>
    <w:p w:rsidR="002D50DA" w:rsidRPr="00E13767" w:rsidRDefault="002D50DA" w:rsidP="002D50DA">
      <w:pPr>
        <w:ind w:leftChars="350" w:left="840"/>
        <w:rPr>
          <w:rFonts w:asciiTheme="majorHAnsi" w:hAnsiTheme="majorHAnsi" w:cstheme="majorHAnsi"/>
          <w:b/>
          <w:sz w:val="21"/>
          <w:szCs w:val="21"/>
        </w:rPr>
      </w:pPr>
      <w:r w:rsidRPr="00E13767">
        <w:rPr>
          <w:rFonts w:asciiTheme="majorHAnsi" w:cstheme="majorHAnsi"/>
          <w:b/>
          <w:sz w:val="21"/>
          <w:szCs w:val="21"/>
        </w:rPr>
        <w:t>プロトコル構造</w:t>
      </w:r>
    </w:p>
    <w:p w:rsidR="002D50DA" w:rsidRPr="00E13767" w:rsidRDefault="002D50DA" w:rsidP="002D50DA">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Fonts w:asciiTheme="majorHAnsi" w:cstheme="majorHAnsi"/>
          <w:sz w:val="21"/>
          <w:szCs w:val="21"/>
        </w:rPr>
        <w:t>開始と終了の定義</w:t>
      </w:r>
    </w:p>
    <w:p w:rsidR="002D50DA" w:rsidRPr="00E13767" w:rsidRDefault="00B7049A" w:rsidP="00E13767">
      <w:pPr>
        <w:ind w:left="840" w:firstLine="840"/>
        <w:rPr>
          <w:rFonts w:asciiTheme="majorHAnsi" w:hAnsiTheme="majorHAnsi" w:cstheme="majorHAnsi"/>
          <w:sz w:val="21"/>
          <w:szCs w:val="21"/>
        </w:rPr>
      </w:pPr>
      <w:r w:rsidRPr="00B7049A">
        <w:rPr>
          <w:rFonts w:asciiTheme="majorHAnsi" w:cstheme="majorHAnsi" w:hint="eastAsia"/>
          <w:sz w:val="21"/>
          <w:szCs w:val="21"/>
        </w:rPr>
        <w:t>二つ以上のデジタル信号をそれらの間で交互に混合</w:t>
      </w:r>
      <w:r>
        <w:rPr>
          <w:rFonts w:asciiTheme="majorHAnsi" w:cstheme="majorHAnsi" w:hint="eastAsia"/>
          <w:sz w:val="21"/>
          <w:szCs w:val="21"/>
        </w:rPr>
        <w:t>する</w:t>
      </w:r>
    </w:p>
    <w:p w:rsidR="00E13767" w:rsidRPr="00E13767" w:rsidRDefault="00E13767" w:rsidP="00E13767">
      <w:pPr>
        <w:ind w:leftChars="350" w:left="840" w:firstLine="840"/>
        <w:rPr>
          <w:rFonts w:asciiTheme="majorHAnsi" w:hAnsiTheme="majorHAnsi" w:cstheme="majorHAnsi"/>
          <w:sz w:val="21"/>
          <w:szCs w:val="21"/>
        </w:rPr>
      </w:pPr>
      <w:r w:rsidRPr="00E13767">
        <w:rPr>
          <w:rFonts w:asciiTheme="majorHAnsi" w:hAnsiTheme="majorHAnsi" w:cstheme="majorHAnsi" w:hint="eastAsia"/>
          <w:sz w:val="21"/>
          <w:szCs w:val="21"/>
        </w:rPr>
        <w:t>他のデータについて説明し、その情報を与えるデータのセット</w:t>
      </w:r>
    </w:p>
    <w:p w:rsidR="002D50DA" w:rsidRDefault="00B7049A" w:rsidP="002D50DA">
      <w:pPr>
        <w:ind w:leftChars="350" w:left="840" w:firstLine="840"/>
        <w:rPr>
          <w:rFonts w:asciiTheme="majorHAnsi" w:cstheme="majorHAnsi"/>
          <w:sz w:val="21"/>
          <w:szCs w:val="21"/>
        </w:rPr>
      </w:pPr>
      <w:r w:rsidRPr="00B7049A">
        <w:rPr>
          <w:rFonts w:asciiTheme="majorHAnsi" w:cstheme="majorHAnsi"/>
          <w:sz w:val="21"/>
          <w:szCs w:val="21"/>
        </w:rPr>
        <w:t>IP</w:t>
      </w:r>
      <w:r w:rsidRPr="00B7049A">
        <w:rPr>
          <w:rFonts w:asciiTheme="majorHAnsi" w:cstheme="majorHAnsi"/>
          <w:sz w:val="21"/>
          <w:szCs w:val="21"/>
        </w:rPr>
        <w:t>アドレス指定と</w:t>
      </w:r>
      <w:r w:rsidRPr="00B7049A">
        <w:rPr>
          <w:rFonts w:asciiTheme="majorHAnsi" w:cstheme="majorHAnsi"/>
          <w:sz w:val="21"/>
          <w:szCs w:val="21"/>
        </w:rPr>
        <w:t>ID</w:t>
      </w:r>
      <w:r w:rsidRPr="00B7049A">
        <w:rPr>
          <w:rFonts w:asciiTheme="majorHAnsi" w:cstheme="majorHAnsi" w:hint="eastAsia"/>
          <w:sz w:val="21"/>
          <w:szCs w:val="21"/>
        </w:rPr>
        <w:t xml:space="preserve"> </w:t>
      </w:r>
    </w:p>
    <w:p w:rsidR="002D50DA" w:rsidRPr="00E13767" w:rsidRDefault="002D50DA" w:rsidP="002D50DA">
      <w:pPr>
        <w:ind w:leftChars="350" w:left="840"/>
        <w:rPr>
          <w:rFonts w:asciiTheme="majorHAnsi" w:hAnsiTheme="majorHAnsi" w:cstheme="majorHAnsi"/>
          <w:b/>
          <w:sz w:val="21"/>
          <w:szCs w:val="21"/>
        </w:rPr>
      </w:pPr>
      <w:r w:rsidRPr="00E13767">
        <w:rPr>
          <w:rStyle w:val="shorttext"/>
          <w:rFonts w:asciiTheme="majorHAnsi" w:hAnsi="Arial" w:cstheme="majorHAnsi"/>
          <w:b/>
          <w:color w:val="222222"/>
          <w:sz w:val="21"/>
          <w:szCs w:val="21"/>
        </w:rPr>
        <w:t>音声</w:t>
      </w:r>
      <w:r w:rsidRPr="00E13767">
        <w:rPr>
          <w:rStyle w:val="shorttext"/>
          <w:rFonts w:asciiTheme="majorHAnsi" w:hAnsiTheme="majorHAnsi" w:cstheme="majorHAnsi"/>
          <w:b/>
          <w:color w:val="222222"/>
          <w:sz w:val="21"/>
          <w:szCs w:val="21"/>
        </w:rPr>
        <w:t>/</w:t>
      </w:r>
      <w:r w:rsidRPr="00E13767">
        <w:rPr>
          <w:rStyle w:val="shorttext"/>
          <w:rFonts w:asciiTheme="majorHAnsi" w:hAnsi="Arial" w:cstheme="majorHAnsi"/>
          <w:b/>
          <w:color w:val="222222"/>
          <w:sz w:val="21"/>
          <w:szCs w:val="21"/>
        </w:rPr>
        <w:t>データのエンコーディング</w:t>
      </w:r>
    </w:p>
    <w:p w:rsidR="002D50DA" w:rsidRPr="00E13767" w:rsidRDefault="002D50DA" w:rsidP="002D50DA">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ボコーダータイプとレート</w:t>
      </w:r>
      <w:proofErr w:type="spellStart"/>
      <w:r w:rsidRPr="00E13767">
        <w:rPr>
          <w:rFonts w:asciiTheme="majorHAnsi" w:hAnsiTheme="majorHAnsi" w:cstheme="majorHAnsi"/>
          <w:sz w:val="21"/>
          <w:szCs w:val="21"/>
        </w:rPr>
        <w:t>Vocoder</w:t>
      </w:r>
      <w:proofErr w:type="spellEnd"/>
      <w:r w:rsidRPr="00E13767">
        <w:rPr>
          <w:rFonts w:asciiTheme="majorHAnsi" w:hAnsiTheme="majorHAnsi" w:cstheme="majorHAnsi"/>
          <w:sz w:val="21"/>
          <w:szCs w:val="21"/>
        </w:rPr>
        <w:t xml:space="preserve"> Type and Rate</w:t>
      </w:r>
    </w:p>
    <w:p w:rsidR="002D50DA" w:rsidRPr="00E13767" w:rsidRDefault="002D50DA" w:rsidP="002D50DA">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データペイロードタイプ</w:t>
      </w:r>
      <w:r w:rsidRPr="00E13767">
        <w:rPr>
          <w:rFonts w:asciiTheme="majorHAnsi" w:hAnsiTheme="majorHAnsi" w:cstheme="majorHAnsi"/>
          <w:sz w:val="21"/>
          <w:szCs w:val="21"/>
        </w:rPr>
        <w:t>Data Payload Type</w:t>
      </w:r>
    </w:p>
    <w:p w:rsidR="002D50DA" w:rsidRPr="00E13767" w:rsidRDefault="002D50DA" w:rsidP="002D50DA">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データ形式</w:t>
      </w:r>
      <w:r w:rsidRPr="00E13767">
        <w:rPr>
          <w:rFonts w:asciiTheme="majorHAnsi" w:hAnsiTheme="majorHAnsi" w:cstheme="majorHAnsi"/>
          <w:sz w:val="21"/>
          <w:szCs w:val="21"/>
        </w:rPr>
        <w:t>Data Format</w:t>
      </w:r>
    </w:p>
    <w:p w:rsidR="00D75689" w:rsidRPr="00992099" w:rsidRDefault="00D75689" w:rsidP="00D75689">
      <w:pPr>
        <w:rPr>
          <w:rFonts w:asciiTheme="majorHAnsi" w:cstheme="majorHAnsi"/>
          <w:b/>
          <w:color w:val="FF0000"/>
          <w:u w:val="single"/>
        </w:rPr>
      </w:pPr>
      <w:r w:rsidRPr="00992099">
        <w:rPr>
          <w:rFonts w:asciiTheme="majorHAnsi" w:cstheme="majorHAnsi" w:hint="eastAsia"/>
          <w:b/>
          <w:color w:val="FF0000"/>
          <w:u w:val="single"/>
        </w:rPr>
        <w:t>ネットワークのプロトコル対無線</w:t>
      </w:r>
    </w:p>
    <w:p w:rsidR="00D75689" w:rsidRDefault="00D75689" w:rsidP="00D75689">
      <w:pPr>
        <w:ind w:firstLine="840"/>
        <w:rPr>
          <w:rFonts w:asciiTheme="majorHAnsi" w:cstheme="majorHAnsi" w:hint="eastAsia"/>
          <w:sz w:val="21"/>
          <w:szCs w:val="21"/>
        </w:rPr>
      </w:pPr>
      <w:r>
        <w:rPr>
          <w:rFonts w:asciiTheme="majorHAnsi" w:cstheme="majorHAnsi" w:hint="eastAsia"/>
          <w:sz w:val="21"/>
          <w:szCs w:val="21"/>
        </w:rPr>
        <w:t>・</w:t>
      </w:r>
      <w:r w:rsidRPr="00704007">
        <w:rPr>
          <w:rFonts w:asciiTheme="majorHAnsi" w:cstheme="majorHAnsi"/>
          <w:sz w:val="21"/>
          <w:szCs w:val="21"/>
        </w:rPr>
        <w:t>RF</w:t>
      </w:r>
      <w:r w:rsidRPr="00704007">
        <w:rPr>
          <w:rFonts w:asciiTheme="majorHAnsi" w:cstheme="majorHAnsi"/>
          <w:sz w:val="21"/>
          <w:szCs w:val="21"/>
        </w:rPr>
        <w:t>プロトコルは、ノイズの多い環境でのデータの整合性を維持しながら、</w:t>
      </w:r>
      <w:r>
        <w:rPr>
          <w:rFonts w:asciiTheme="majorHAnsi" w:cstheme="majorHAnsi" w:hint="eastAsia"/>
          <w:sz w:val="21"/>
          <w:szCs w:val="21"/>
        </w:rPr>
        <w:t>バンド幅</w:t>
      </w:r>
      <w:r w:rsidRPr="00704007">
        <w:rPr>
          <w:rFonts w:asciiTheme="majorHAnsi" w:cstheme="majorHAnsi"/>
          <w:sz w:val="21"/>
          <w:szCs w:val="21"/>
        </w:rPr>
        <w:t>を</w:t>
      </w:r>
    </w:p>
    <w:p w:rsidR="00D75689" w:rsidRDefault="00D75689" w:rsidP="00D75689">
      <w:pPr>
        <w:ind w:firstLineChars="500" w:firstLine="1050"/>
        <w:rPr>
          <w:rFonts w:asciiTheme="majorHAnsi" w:cstheme="majorHAnsi"/>
          <w:sz w:val="21"/>
          <w:szCs w:val="21"/>
        </w:rPr>
      </w:pPr>
      <w:r w:rsidRPr="00704007">
        <w:rPr>
          <w:rFonts w:asciiTheme="majorHAnsi" w:cstheme="majorHAnsi"/>
          <w:sz w:val="21"/>
          <w:szCs w:val="21"/>
        </w:rPr>
        <w:t>最小化するように設計されています</w:t>
      </w:r>
    </w:p>
    <w:p w:rsidR="00D75689" w:rsidRDefault="00D75689" w:rsidP="00D75689">
      <w:pPr>
        <w:ind w:firstLine="840"/>
        <w:rPr>
          <w:rFonts w:asciiTheme="majorHAnsi" w:cstheme="majorHAnsi" w:hint="eastAsia"/>
          <w:sz w:val="21"/>
          <w:szCs w:val="21"/>
        </w:rPr>
      </w:pPr>
      <w:r>
        <w:rPr>
          <w:rFonts w:asciiTheme="majorHAnsi" w:cstheme="majorHAnsi" w:hint="eastAsia"/>
          <w:sz w:val="21"/>
          <w:szCs w:val="21"/>
        </w:rPr>
        <w:t>・</w:t>
      </w:r>
      <w:r w:rsidRPr="00704007">
        <w:rPr>
          <w:rFonts w:asciiTheme="majorHAnsi" w:cstheme="majorHAnsi" w:hint="eastAsia"/>
          <w:sz w:val="21"/>
          <w:szCs w:val="21"/>
        </w:rPr>
        <w:t>ネットワークプロトコルは、一般的に信頼性のあるリンクにおけるスループットを最大に</w:t>
      </w:r>
    </w:p>
    <w:p w:rsidR="002D50DA" w:rsidRDefault="00D75689" w:rsidP="004C7C36">
      <w:pPr>
        <w:ind w:firstLineChars="500" w:firstLine="1050"/>
        <w:rPr>
          <w:rFonts w:asciiTheme="majorHAnsi" w:cstheme="majorHAnsi" w:hint="eastAsia"/>
          <w:sz w:val="21"/>
          <w:szCs w:val="21"/>
        </w:rPr>
      </w:pPr>
      <w:r w:rsidRPr="00704007">
        <w:rPr>
          <w:rFonts w:asciiTheme="majorHAnsi" w:cstheme="majorHAnsi" w:hint="eastAsia"/>
          <w:sz w:val="21"/>
          <w:szCs w:val="21"/>
        </w:rPr>
        <w:t>するように設計されています</w:t>
      </w:r>
    </w:p>
    <w:p w:rsidR="0016089F" w:rsidRPr="0016089F" w:rsidRDefault="0016089F" w:rsidP="0016089F">
      <w:pPr>
        <w:rPr>
          <w:rFonts w:asciiTheme="majorHAnsi" w:cstheme="majorHAnsi" w:hint="eastAsia"/>
          <w:b/>
          <w:sz w:val="21"/>
          <w:szCs w:val="21"/>
          <w:u w:val="single"/>
        </w:rPr>
      </w:pPr>
      <w:r w:rsidRPr="0016089F">
        <w:rPr>
          <w:rFonts w:asciiTheme="majorHAnsi" w:cstheme="majorHAnsi" w:hint="eastAsia"/>
          <w:b/>
          <w:sz w:val="21"/>
          <w:szCs w:val="21"/>
          <w:u w:val="single"/>
        </w:rPr>
        <w:t>画像通信における無線とネットワークの違い</w:t>
      </w:r>
    </w:p>
    <w:p w:rsidR="0016089F" w:rsidRDefault="0016089F" w:rsidP="0016089F">
      <w:pPr>
        <w:rPr>
          <w:rFonts w:asciiTheme="majorHAnsi" w:cstheme="majorHAnsi" w:hint="eastAsia"/>
          <w:sz w:val="21"/>
          <w:szCs w:val="21"/>
        </w:rPr>
      </w:pPr>
      <w:r>
        <w:rPr>
          <w:rFonts w:asciiTheme="majorHAnsi" w:cstheme="majorHAnsi" w:hint="eastAsia"/>
          <w:sz w:val="21"/>
          <w:szCs w:val="21"/>
        </w:rPr>
        <w:tab/>
      </w:r>
      <w:r>
        <w:rPr>
          <w:rFonts w:asciiTheme="majorHAnsi" w:cstheme="majorHAnsi" w:hint="eastAsia"/>
          <w:sz w:val="21"/>
          <w:szCs w:val="21"/>
        </w:rPr>
        <w:t>無線で使える</w:t>
      </w:r>
      <w:r>
        <w:rPr>
          <w:rFonts w:asciiTheme="majorHAnsi" w:cstheme="majorHAnsi" w:hint="eastAsia"/>
          <w:sz w:val="21"/>
          <w:szCs w:val="21"/>
        </w:rPr>
        <w:t>MMSSTV</w:t>
      </w:r>
      <w:r>
        <w:rPr>
          <w:rFonts w:asciiTheme="majorHAnsi" w:cstheme="majorHAnsi" w:hint="eastAsia"/>
          <w:sz w:val="21"/>
          <w:szCs w:val="21"/>
        </w:rPr>
        <w:t>や</w:t>
      </w:r>
      <w:proofErr w:type="spellStart"/>
      <w:r>
        <w:rPr>
          <w:rFonts w:asciiTheme="majorHAnsi" w:cstheme="majorHAnsi" w:hint="eastAsia"/>
          <w:sz w:val="21"/>
          <w:szCs w:val="21"/>
        </w:rPr>
        <w:t>EasyPal</w:t>
      </w:r>
      <w:proofErr w:type="spellEnd"/>
      <w:r>
        <w:rPr>
          <w:rFonts w:asciiTheme="majorHAnsi" w:cstheme="majorHAnsi" w:hint="eastAsia"/>
          <w:sz w:val="21"/>
          <w:szCs w:val="21"/>
        </w:rPr>
        <w:t>はネットワーク（インターネットでは使えない。</w:t>
      </w:r>
    </w:p>
    <w:p w:rsidR="0016089F" w:rsidRDefault="0016089F" w:rsidP="0016089F">
      <w:pPr>
        <w:rPr>
          <w:rFonts w:asciiTheme="majorHAnsi" w:cstheme="majorHAnsi" w:hint="eastAsia"/>
          <w:sz w:val="21"/>
          <w:szCs w:val="21"/>
        </w:rPr>
      </w:pPr>
      <w:r>
        <w:rPr>
          <w:rFonts w:asciiTheme="majorHAnsi" w:cstheme="majorHAnsi" w:hint="eastAsia"/>
          <w:sz w:val="21"/>
          <w:szCs w:val="21"/>
        </w:rPr>
        <w:tab/>
        <w:t>MMSSTV</w:t>
      </w:r>
      <w:r>
        <w:rPr>
          <w:rFonts w:asciiTheme="majorHAnsi" w:cstheme="majorHAnsi" w:hint="eastAsia"/>
          <w:sz w:val="21"/>
          <w:szCs w:val="21"/>
        </w:rPr>
        <w:t>はインターネット用を作ってもらった（同期信号の変更）。</w:t>
      </w:r>
    </w:p>
    <w:p w:rsidR="0016089F" w:rsidRPr="0016089F" w:rsidRDefault="0016089F" w:rsidP="0016089F">
      <w:pPr>
        <w:rPr>
          <w:rFonts w:asciiTheme="majorHAnsi" w:cstheme="majorHAnsi" w:hint="eastAsia"/>
          <w:sz w:val="21"/>
          <w:szCs w:val="21"/>
        </w:rPr>
      </w:pPr>
      <w:r>
        <w:rPr>
          <w:rFonts w:asciiTheme="majorHAnsi" w:cstheme="majorHAnsi" w:hint="eastAsia"/>
          <w:sz w:val="21"/>
          <w:szCs w:val="21"/>
        </w:rPr>
        <w:tab/>
      </w:r>
      <w:proofErr w:type="spellStart"/>
      <w:r>
        <w:rPr>
          <w:rFonts w:asciiTheme="majorHAnsi" w:cstheme="majorHAnsi" w:hint="eastAsia"/>
          <w:sz w:val="21"/>
          <w:szCs w:val="21"/>
        </w:rPr>
        <w:t>EasyPal</w:t>
      </w:r>
      <w:proofErr w:type="spellEnd"/>
      <w:r>
        <w:rPr>
          <w:rFonts w:asciiTheme="majorHAnsi" w:cstheme="majorHAnsi" w:hint="eastAsia"/>
          <w:sz w:val="21"/>
          <w:szCs w:val="21"/>
        </w:rPr>
        <w:t>の</w:t>
      </w:r>
      <w:r>
        <w:rPr>
          <w:rFonts w:asciiTheme="majorHAnsi" w:cstheme="majorHAnsi" w:hint="eastAsia"/>
          <w:sz w:val="21"/>
          <w:szCs w:val="21"/>
        </w:rPr>
        <w:t>QAM</w:t>
      </w:r>
      <w:r>
        <w:rPr>
          <w:rFonts w:asciiTheme="majorHAnsi" w:cstheme="majorHAnsi" w:hint="eastAsia"/>
          <w:sz w:val="21"/>
          <w:szCs w:val="21"/>
        </w:rPr>
        <w:t>がインターネット通信ソフトの</w:t>
      </w:r>
      <w:r>
        <w:rPr>
          <w:rFonts w:asciiTheme="majorHAnsi" w:cstheme="majorHAnsi" w:hint="eastAsia"/>
          <w:sz w:val="21"/>
          <w:szCs w:val="21"/>
        </w:rPr>
        <w:t>CODEC</w:t>
      </w:r>
      <w:r>
        <w:rPr>
          <w:rFonts w:asciiTheme="majorHAnsi" w:cstheme="majorHAnsi" w:hint="eastAsia"/>
          <w:sz w:val="21"/>
          <w:szCs w:val="21"/>
        </w:rPr>
        <w:t>にあわない。</w:t>
      </w:r>
    </w:p>
    <w:p w:rsidR="002D50DA" w:rsidRPr="00955596" w:rsidRDefault="002D50DA" w:rsidP="002D50DA">
      <w:pPr>
        <w:rPr>
          <w:rFonts w:asciiTheme="majorHAnsi" w:hAnsiTheme="majorHAnsi" w:cstheme="majorHAnsi"/>
          <w:b/>
          <w:szCs w:val="21"/>
          <w:u w:val="single"/>
        </w:rPr>
      </w:pPr>
      <w:r w:rsidRPr="00955596">
        <w:rPr>
          <w:rStyle w:val="shorttext"/>
          <w:rFonts w:asciiTheme="majorHAnsi" w:hAnsi="Arial" w:cstheme="majorHAnsi"/>
          <w:b/>
          <w:color w:val="222222"/>
          <w:szCs w:val="21"/>
          <w:u w:val="single"/>
        </w:rPr>
        <w:t>四つの代表的な</w:t>
      </w:r>
      <w:r w:rsidRPr="00955596">
        <w:rPr>
          <w:rStyle w:val="shorttext"/>
          <w:rFonts w:asciiTheme="majorHAnsi" w:hAnsiTheme="majorHAnsi" w:cstheme="majorHAnsi"/>
          <w:b/>
          <w:color w:val="222222"/>
          <w:szCs w:val="21"/>
          <w:u w:val="single"/>
        </w:rPr>
        <w:t>DV</w:t>
      </w:r>
      <w:r w:rsidRPr="00955596">
        <w:rPr>
          <w:rStyle w:val="shorttext"/>
          <w:rFonts w:asciiTheme="majorHAnsi" w:hAnsi="Arial" w:cstheme="majorHAnsi"/>
          <w:b/>
          <w:color w:val="222222"/>
          <w:szCs w:val="21"/>
          <w:u w:val="single"/>
        </w:rPr>
        <w:t>システム</w:t>
      </w:r>
    </w:p>
    <w:tbl>
      <w:tblPr>
        <w:tblStyle w:val="ac"/>
        <w:tblW w:w="0" w:type="auto"/>
        <w:tblInd w:w="648" w:type="dxa"/>
        <w:tblLook w:val="04A0"/>
      </w:tblPr>
      <w:tblGrid>
        <w:gridCol w:w="3880"/>
        <w:gridCol w:w="3880"/>
      </w:tblGrid>
      <w:tr w:rsidR="00B85739" w:rsidTr="00B85739">
        <w:tc>
          <w:tcPr>
            <w:tcW w:w="3880" w:type="dxa"/>
          </w:tcPr>
          <w:p w:rsidR="00B85739" w:rsidRPr="00992099" w:rsidRDefault="00B85739" w:rsidP="00B85739">
            <w:pPr>
              <w:rPr>
                <w:rFonts w:asciiTheme="majorHAnsi" w:hAnsiTheme="majorHAnsi" w:cstheme="majorHAnsi"/>
                <w:sz w:val="21"/>
                <w:szCs w:val="21"/>
              </w:rPr>
            </w:pPr>
            <w:r w:rsidRPr="00992099">
              <w:rPr>
                <w:rFonts w:asciiTheme="majorHAnsi" w:hAnsiTheme="majorHAnsi" w:cstheme="majorHAnsi" w:hint="eastAsia"/>
                <w:sz w:val="21"/>
                <w:szCs w:val="21"/>
              </w:rPr>
              <w:t>D-Star(ICOM)</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AMBE+</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FDMA(6.25Kc)</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GMSK</w:t>
            </w:r>
          </w:p>
          <w:p w:rsidR="00B85739" w:rsidRPr="00992099" w:rsidRDefault="00B85739" w:rsidP="00B85739">
            <w:pPr>
              <w:rPr>
                <w:rFonts w:asciiTheme="majorHAnsi" w:hAnsiTheme="majorHAnsi" w:cstheme="majorHAnsi"/>
                <w:sz w:val="21"/>
                <w:szCs w:val="21"/>
              </w:rPr>
            </w:pPr>
            <w:r w:rsidRPr="00992099">
              <w:rPr>
                <w:rFonts w:asciiTheme="majorHAnsi" w:hAnsiTheme="majorHAnsi" w:cstheme="majorHAnsi"/>
                <w:sz w:val="21"/>
                <w:szCs w:val="21"/>
              </w:rPr>
              <w:t>Free DV</w:t>
            </w:r>
            <w:r w:rsidRPr="00992099">
              <w:rPr>
                <w:rFonts w:asciiTheme="majorHAnsi" w:cstheme="majorHAnsi"/>
                <w:sz w:val="21"/>
                <w:szCs w:val="21"/>
              </w:rPr>
              <w:t>（</w:t>
            </w:r>
            <w:r w:rsidRPr="00992099">
              <w:rPr>
                <w:rFonts w:asciiTheme="majorHAnsi" w:hAnsiTheme="majorHAnsi" w:cstheme="majorHAnsi"/>
                <w:sz w:val="21"/>
                <w:szCs w:val="21"/>
              </w:rPr>
              <w:t>Open Source</w:t>
            </w:r>
            <w:r w:rsidRPr="00992099">
              <w:rPr>
                <w:rFonts w:asciiTheme="majorHAnsi" w:cstheme="majorHAnsi"/>
                <w:sz w:val="21"/>
                <w:szCs w:val="21"/>
              </w:rPr>
              <w:t>）</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Codec-2</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FDMA(&lt;4 KHz)</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B85739" w:rsidRPr="00992099" w:rsidRDefault="00B85739" w:rsidP="00CB3196">
            <w:pPr>
              <w:ind w:leftChars="400" w:left="960"/>
              <w:rPr>
                <w:rFonts w:asciiTheme="majorHAnsi" w:hAnsiTheme="majorHAnsi" w:cstheme="majorHAnsi"/>
                <w:sz w:val="21"/>
                <w:szCs w:val="21"/>
              </w:rPr>
            </w:pPr>
            <w:r w:rsidRPr="00992099">
              <w:rPr>
                <w:rFonts w:asciiTheme="majorHAnsi" w:hAnsiTheme="majorHAnsi" w:cstheme="majorHAnsi"/>
                <w:sz w:val="21"/>
                <w:szCs w:val="21"/>
              </w:rPr>
              <w:t>OFDM,GMSK and TBO</w:t>
            </w:r>
          </w:p>
        </w:tc>
        <w:tc>
          <w:tcPr>
            <w:tcW w:w="3880" w:type="dxa"/>
          </w:tcPr>
          <w:p w:rsidR="00B85739" w:rsidRPr="00992099" w:rsidRDefault="00B85739" w:rsidP="00B85739">
            <w:pPr>
              <w:rPr>
                <w:rFonts w:asciiTheme="majorHAnsi" w:hAnsiTheme="majorHAnsi" w:cstheme="majorHAnsi"/>
                <w:sz w:val="21"/>
                <w:szCs w:val="21"/>
              </w:rPr>
            </w:pPr>
            <w:r w:rsidRPr="00992099">
              <w:rPr>
                <w:rFonts w:asciiTheme="majorHAnsi" w:hAnsiTheme="majorHAnsi" w:cstheme="majorHAnsi"/>
                <w:sz w:val="21"/>
                <w:szCs w:val="21"/>
              </w:rPr>
              <w:t>System Fusion</w:t>
            </w:r>
            <w:r w:rsidRPr="00992099">
              <w:rPr>
                <w:rFonts w:asciiTheme="majorHAnsi" w:cstheme="majorHAnsi"/>
                <w:sz w:val="21"/>
                <w:szCs w:val="21"/>
              </w:rPr>
              <w:t>（</w:t>
            </w:r>
            <w:proofErr w:type="spellStart"/>
            <w:r w:rsidRPr="00992099">
              <w:rPr>
                <w:rFonts w:asciiTheme="majorHAnsi" w:hAnsiTheme="majorHAnsi" w:cstheme="majorHAnsi"/>
                <w:sz w:val="21"/>
                <w:szCs w:val="21"/>
              </w:rPr>
              <w:t>Yaesu</w:t>
            </w:r>
            <w:proofErr w:type="spellEnd"/>
            <w:r w:rsidRPr="00992099">
              <w:rPr>
                <w:rFonts w:asciiTheme="majorHAnsi" w:cstheme="majorHAnsi"/>
                <w:sz w:val="21"/>
                <w:szCs w:val="21"/>
              </w:rPr>
              <w:t>）</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FDMA(12.5Kc)</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10m/2m/70cmm</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C4FM(4FSK)</w:t>
            </w:r>
          </w:p>
          <w:p w:rsidR="00B85739" w:rsidRPr="00992099" w:rsidRDefault="00B85739" w:rsidP="00B85739">
            <w:pPr>
              <w:rPr>
                <w:rFonts w:asciiTheme="majorHAnsi" w:hAnsiTheme="majorHAnsi" w:cstheme="majorHAnsi"/>
                <w:sz w:val="21"/>
                <w:szCs w:val="21"/>
              </w:rPr>
            </w:pPr>
            <w:r w:rsidRPr="00992099">
              <w:rPr>
                <w:rFonts w:asciiTheme="majorHAnsi" w:hAnsiTheme="majorHAnsi" w:cstheme="majorHAnsi"/>
                <w:sz w:val="21"/>
                <w:szCs w:val="21"/>
              </w:rPr>
              <w:t>DMR</w:t>
            </w:r>
            <w:r w:rsidRPr="00992099">
              <w:rPr>
                <w:rFonts w:asciiTheme="majorHAnsi" w:cstheme="majorHAnsi"/>
                <w:sz w:val="21"/>
                <w:szCs w:val="21"/>
              </w:rPr>
              <w:t>（</w:t>
            </w:r>
            <w:proofErr w:type="spellStart"/>
            <w:r w:rsidRPr="00992099">
              <w:rPr>
                <w:rFonts w:asciiTheme="majorHAnsi" w:hAnsiTheme="majorHAnsi" w:cstheme="majorHAnsi"/>
                <w:sz w:val="21"/>
                <w:szCs w:val="21"/>
              </w:rPr>
              <w:t>Motoroler</w:t>
            </w:r>
            <w:proofErr w:type="spellEnd"/>
            <w:r w:rsidRPr="00992099">
              <w:rPr>
                <w:rFonts w:asciiTheme="majorHAnsi" w:cstheme="majorHAnsi"/>
                <w:sz w:val="21"/>
                <w:szCs w:val="21"/>
              </w:rPr>
              <w:t>）</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TDMA(12.5KHz)</w:t>
            </w:r>
          </w:p>
          <w:p w:rsidR="00B85739" w:rsidRPr="00992099" w:rsidRDefault="00B85739" w:rsidP="00B85739">
            <w:pPr>
              <w:ind w:leftChars="400" w:left="960"/>
              <w:rPr>
                <w:rFonts w:asciiTheme="majorHAnsi" w:hAnsiTheme="majorHAnsi" w:cstheme="majorHAnsi"/>
                <w:sz w:val="21"/>
                <w:szCs w:val="21"/>
              </w:rPr>
            </w:pPr>
            <w:r w:rsidRPr="00992099">
              <w:rPr>
                <w:rFonts w:asciiTheme="majorHAnsi" w:hAnsiTheme="majorHAnsi" w:cstheme="majorHAnsi"/>
                <w:sz w:val="21"/>
                <w:szCs w:val="21"/>
              </w:rPr>
              <w:t>VHF/UHF/33cm</w:t>
            </w:r>
          </w:p>
          <w:p w:rsidR="00B85739" w:rsidRPr="00992099" w:rsidRDefault="00B85739" w:rsidP="00CB3196">
            <w:pPr>
              <w:ind w:leftChars="400" w:left="960"/>
              <w:rPr>
                <w:rFonts w:asciiTheme="majorHAnsi" w:hAnsiTheme="majorHAnsi" w:cstheme="majorHAnsi"/>
                <w:sz w:val="21"/>
                <w:szCs w:val="21"/>
              </w:rPr>
            </w:pPr>
            <w:r w:rsidRPr="00992099">
              <w:rPr>
                <w:rFonts w:asciiTheme="majorHAnsi" w:hAnsiTheme="majorHAnsi" w:cstheme="majorHAnsi"/>
                <w:sz w:val="21"/>
                <w:szCs w:val="21"/>
              </w:rPr>
              <w:t>4FSK</w:t>
            </w:r>
          </w:p>
        </w:tc>
      </w:tr>
    </w:tbl>
    <w:p w:rsidR="00992099" w:rsidRDefault="00F56461" w:rsidP="00992099">
      <w:pPr>
        <w:rPr>
          <w:rFonts w:hint="eastAsia"/>
          <w:b/>
          <w:u w:val="single"/>
        </w:rPr>
      </w:pPr>
      <w:r>
        <w:rPr>
          <w:rFonts w:hint="eastAsia"/>
          <w:b/>
          <w:u w:val="single"/>
        </w:rPr>
        <w:lastRenderedPageBreak/>
        <w:t>アメリカにおける</w:t>
      </w:r>
      <w:r w:rsidR="00992099" w:rsidRPr="000020E7">
        <w:rPr>
          <w:rFonts w:hint="eastAsia"/>
          <w:b/>
          <w:u w:val="single"/>
        </w:rPr>
        <w:t>D-Star</w:t>
      </w:r>
    </w:p>
    <w:p w:rsidR="001344B1" w:rsidRDefault="001344B1" w:rsidP="001344B1">
      <w:pPr>
        <w:jc w:val="distribute"/>
        <w:rPr>
          <w:rFonts w:hint="eastAsia"/>
        </w:rPr>
      </w:pPr>
      <w:r>
        <w:rPr>
          <w:rFonts w:hint="eastAsia"/>
        </w:rPr>
        <w:t>D-Starシステムはリピーター、ゲイトウェイ、リフレクーの三つの機能を備えている。</w:t>
      </w:r>
    </w:p>
    <w:p w:rsidR="00992099" w:rsidRPr="007442B1" w:rsidRDefault="00992099" w:rsidP="00992099">
      <w:pPr>
        <w:rPr>
          <w:szCs w:val="21"/>
        </w:rPr>
      </w:pPr>
      <w:r w:rsidRPr="007442B1">
        <w:rPr>
          <w:rFonts w:hint="eastAsia"/>
          <w:szCs w:val="21"/>
        </w:rPr>
        <w:t>・</w:t>
      </w:r>
      <w:r w:rsidRPr="007442B1">
        <w:rPr>
          <w:rStyle w:val="shorttext"/>
          <w:rFonts w:ascii="Arial" w:hAnsi="Arial" w:cs="Arial" w:hint="eastAsia"/>
          <w:color w:val="222222"/>
          <w:szCs w:val="21"/>
        </w:rPr>
        <w:t>ゲートウェイを使った、</w:t>
      </w:r>
      <w:r w:rsidRPr="007442B1">
        <w:rPr>
          <w:rStyle w:val="shorttext"/>
          <w:rFonts w:ascii="Arial" w:hAnsi="Arial" w:cs="Arial" w:hint="eastAsia"/>
          <w:color w:val="222222"/>
          <w:szCs w:val="21"/>
        </w:rPr>
        <w:t>2</w:t>
      </w:r>
      <w:r w:rsidRPr="007442B1">
        <w:rPr>
          <w:rStyle w:val="shorttext"/>
          <w:rFonts w:ascii="Arial" w:hAnsi="Arial" w:cs="Arial" w:hint="eastAsia"/>
          <w:color w:val="222222"/>
          <w:szCs w:val="21"/>
        </w:rPr>
        <w:t>つのルーティング・ネットワーク</w:t>
      </w:r>
    </w:p>
    <w:p w:rsidR="00992099" w:rsidRPr="007442B1" w:rsidRDefault="00992099" w:rsidP="00992099">
      <w:pPr>
        <w:rPr>
          <w:szCs w:val="21"/>
        </w:rPr>
      </w:pPr>
      <w:r w:rsidRPr="007442B1">
        <w:rPr>
          <w:rFonts w:hint="eastAsia"/>
          <w:szCs w:val="21"/>
        </w:rPr>
        <w:tab/>
      </w:r>
      <w:r w:rsidRPr="007442B1">
        <w:rPr>
          <w:rStyle w:val="shorttext"/>
          <w:rFonts w:ascii="Arial" w:hAnsi="Arial" w:cs="Arial" w:hint="eastAsia"/>
          <w:color w:val="222222"/>
          <w:szCs w:val="21"/>
        </w:rPr>
        <w:t xml:space="preserve">ICOM </w:t>
      </w:r>
      <w:r w:rsidRPr="007442B1">
        <w:rPr>
          <w:rStyle w:val="hps"/>
          <w:rFonts w:ascii="Arial" w:hAnsi="Arial" w:cs="Arial" w:hint="eastAsia"/>
          <w:color w:val="222222"/>
          <w:szCs w:val="21"/>
        </w:rPr>
        <w:t>V1</w:t>
      </w:r>
      <w:r w:rsidRPr="007442B1">
        <w:rPr>
          <w:rStyle w:val="shorttext"/>
          <w:rFonts w:ascii="Arial" w:hAnsi="Arial" w:cs="Arial" w:hint="eastAsia"/>
          <w:color w:val="222222"/>
          <w:szCs w:val="21"/>
        </w:rPr>
        <w:t xml:space="preserve">/ </w:t>
      </w:r>
      <w:r w:rsidRPr="007442B1">
        <w:rPr>
          <w:rStyle w:val="hps"/>
          <w:rFonts w:ascii="Arial" w:hAnsi="Arial" w:cs="Arial" w:hint="eastAsia"/>
          <w:color w:val="222222"/>
          <w:szCs w:val="21"/>
        </w:rPr>
        <w:t>G2</w:t>
      </w:r>
      <w:r w:rsidRPr="007442B1">
        <w:rPr>
          <w:rStyle w:val="shorttext"/>
          <w:rFonts w:ascii="Arial" w:hAnsi="Arial" w:cs="Arial" w:hint="eastAsia"/>
          <w:color w:val="222222"/>
          <w:szCs w:val="21"/>
        </w:rPr>
        <w:t>（独自の</w:t>
      </w:r>
      <w:r w:rsidRPr="007442B1">
        <w:rPr>
          <w:rStyle w:val="shorttext"/>
          <w:rFonts w:ascii="Arial" w:hAnsi="Arial" w:cs="Arial" w:hint="eastAsia"/>
          <w:color w:val="222222"/>
          <w:szCs w:val="21"/>
        </w:rPr>
        <w:t>ICOM</w:t>
      </w:r>
      <w:r w:rsidRPr="007442B1">
        <w:rPr>
          <w:rStyle w:val="shorttext"/>
          <w:rFonts w:ascii="Arial" w:hAnsi="Arial" w:cs="Arial" w:hint="eastAsia"/>
          <w:color w:val="222222"/>
          <w:szCs w:val="21"/>
        </w:rPr>
        <w:t>ゲートウェイをサポートしている）</w:t>
      </w:r>
    </w:p>
    <w:p w:rsidR="00992099" w:rsidRPr="007442B1" w:rsidRDefault="00992099" w:rsidP="00992099">
      <w:pPr>
        <w:ind w:firstLine="840"/>
        <w:rPr>
          <w:szCs w:val="21"/>
        </w:rPr>
      </w:pPr>
      <w:r w:rsidRPr="007442B1">
        <w:rPr>
          <w:rStyle w:val="shorttext"/>
          <w:rFonts w:ascii="Arial" w:hAnsi="Arial" w:cs="Arial" w:hint="eastAsia"/>
          <w:color w:val="222222"/>
          <w:szCs w:val="21"/>
        </w:rPr>
        <w:t>ircDDB</w:t>
      </w:r>
      <w:r w:rsidRPr="007442B1">
        <w:rPr>
          <w:rStyle w:val="shorttext"/>
          <w:rFonts w:ascii="Arial" w:hAnsi="Arial" w:cs="Arial" w:hint="eastAsia"/>
          <w:color w:val="222222"/>
          <w:szCs w:val="21"/>
        </w:rPr>
        <w:t>（最大級のオープンシステムで、</w:t>
      </w:r>
      <w:r w:rsidRPr="007442B1">
        <w:rPr>
          <w:rStyle w:val="shorttext"/>
          <w:rFonts w:ascii="Arial" w:hAnsi="Arial" w:cs="Arial" w:hint="eastAsia"/>
          <w:color w:val="222222"/>
          <w:szCs w:val="21"/>
        </w:rPr>
        <w:t>ICOM</w:t>
      </w:r>
      <w:r w:rsidRPr="007442B1">
        <w:rPr>
          <w:rStyle w:val="shorttext"/>
          <w:rFonts w:ascii="Arial" w:hAnsi="Arial" w:cs="Arial" w:hint="eastAsia"/>
          <w:color w:val="222222"/>
          <w:szCs w:val="21"/>
        </w:rPr>
        <w:t>と自作をサポートしている）</w:t>
      </w:r>
    </w:p>
    <w:p w:rsidR="00992099" w:rsidRDefault="00992099" w:rsidP="001344B1">
      <w:pPr>
        <w:jc w:val="distribute"/>
      </w:pPr>
      <w:r w:rsidRPr="007442B1">
        <w:rPr>
          <w:rFonts w:ascii="Arial" w:hAnsi="Arial" w:cs="Arial" w:hint="eastAsia"/>
          <w:color w:val="222222"/>
          <w:szCs w:val="21"/>
        </w:rPr>
        <w:t>・三つのリンクシステム、コールサイン</w:t>
      </w:r>
      <w:r w:rsidR="00C93625">
        <w:rPr>
          <w:rFonts w:ascii="Arial" w:hAnsi="Arial" w:cs="Arial" w:hint="eastAsia"/>
          <w:color w:val="222222"/>
          <w:szCs w:val="21"/>
        </w:rPr>
        <w:t>呼び出し、そして</w:t>
      </w:r>
      <w:r w:rsidRPr="007442B1">
        <w:rPr>
          <w:rFonts w:ascii="Arial" w:hAnsi="Arial" w:cs="Arial" w:hint="eastAsia"/>
          <w:color w:val="222222"/>
          <w:szCs w:val="21"/>
        </w:rPr>
        <w:t>「トークグループ</w:t>
      </w:r>
      <w:r w:rsidR="00C93625">
        <w:rPr>
          <w:rFonts w:ascii="Arial" w:hAnsi="Arial" w:cs="Arial" w:hint="eastAsia"/>
          <w:color w:val="222222"/>
          <w:szCs w:val="21"/>
        </w:rPr>
        <w:t>」</w:t>
      </w:r>
      <w:r w:rsidRPr="007442B1">
        <w:rPr>
          <w:rFonts w:ascii="Arial" w:hAnsi="Arial" w:cs="Arial" w:hint="eastAsia"/>
          <w:color w:val="222222"/>
          <w:szCs w:val="21"/>
        </w:rPr>
        <w:t>システム</w:t>
      </w:r>
    </w:p>
    <w:p w:rsidR="00992099" w:rsidRPr="002A3E2B" w:rsidRDefault="00992099" w:rsidP="00992099">
      <w:pPr>
        <w:ind w:firstLine="840"/>
      </w:pPr>
      <w:r>
        <w:rPr>
          <w:rStyle w:val="shorttext"/>
          <w:rFonts w:ascii="Arial" w:hAnsi="Arial" w:cs="Arial" w:hint="eastAsia"/>
          <w:color w:val="222222"/>
          <w:sz w:val="17"/>
          <w:szCs w:val="17"/>
        </w:rPr>
        <w:t>DPLUS</w:t>
      </w:r>
      <w:r>
        <w:rPr>
          <w:rStyle w:val="shorttext"/>
          <w:rFonts w:ascii="Arial" w:hAnsi="Arial" w:cs="Arial" w:hint="eastAsia"/>
          <w:color w:val="222222"/>
          <w:sz w:val="17"/>
          <w:szCs w:val="17"/>
        </w:rPr>
        <w:t>、</w:t>
      </w:r>
      <w:proofErr w:type="spellStart"/>
      <w:r>
        <w:rPr>
          <w:rStyle w:val="shorttext"/>
          <w:rFonts w:ascii="Arial" w:hAnsi="Arial" w:cs="Arial" w:hint="eastAsia"/>
          <w:color w:val="222222"/>
          <w:sz w:val="17"/>
          <w:szCs w:val="17"/>
        </w:rPr>
        <w:t>DEctra</w:t>
      </w:r>
      <w:proofErr w:type="spellEnd"/>
      <w:r>
        <w:rPr>
          <w:rStyle w:val="shorttext"/>
          <w:rFonts w:ascii="Arial" w:hAnsi="Arial" w:cs="Arial" w:hint="eastAsia"/>
          <w:color w:val="222222"/>
          <w:sz w:val="17"/>
          <w:szCs w:val="17"/>
        </w:rPr>
        <w:t>、</w:t>
      </w:r>
      <w:r>
        <w:rPr>
          <w:rStyle w:val="shorttext"/>
          <w:rFonts w:ascii="Arial" w:hAnsi="Arial" w:cs="Arial" w:hint="eastAsia"/>
          <w:color w:val="222222"/>
          <w:sz w:val="17"/>
          <w:szCs w:val="17"/>
        </w:rPr>
        <w:t xml:space="preserve">DCS/ </w:t>
      </w:r>
      <w:r>
        <w:rPr>
          <w:rStyle w:val="hps"/>
          <w:rFonts w:ascii="Arial" w:hAnsi="Arial" w:cs="Arial" w:hint="eastAsia"/>
          <w:color w:val="222222"/>
          <w:sz w:val="17"/>
          <w:szCs w:val="17"/>
        </w:rPr>
        <w:t>CCS</w:t>
      </w:r>
      <w:r>
        <w:rPr>
          <w:rStyle w:val="shorttext"/>
          <w:rFonts w:ascii="Arial" w:hAnsi="Arial" w:cs="Arial" w:hint="eastAsia"/>
          <w:color w:val="222222"/>
          <w:sz w:val="17"/>
          <w:szCs w:val="17"/>
        </w:rPr>
        <w:t>（</w:t>
      </w:r>
      <w:r w:rsidR="00C93625">
        <w:rPr>
          <w:rStyle w:val="shorttext"/>
          <w:rFonts w:ascii="Arial" w:hAnsi="Arial" w:cs="Arial" w:hint="eastAsia"/>
          <w:color w:val="222222"/>
          <w:sz w:val="17"/>
          <w:szCs w:val="17"/>
        </w:rPr>
        <w:t>ゲートウェイからゲートウェイそして</w:t>
      </w:r>
      <w:r>
        <w:rPr>
          <w:rStyle w:val="shorttext"/>
          <w:rFonts w:ascii="Arial" w:hAnsi="Arial" w:cs="Arial" w:hint="eastAsia"/>
          <w:color w:val="222222"/>
          <w:sz w:val="17"/>
          <w:szCs w:val="17"/>
        </w:rPr>
        <w:t>反射器へ）</w:t>
      </w:r>
    </w:p>
    <w:p w:rsidR="00C93625" w:rsidRDefault="00992099" w:rsidP="00992099">
      <w:pPr>
        <w:ind w:firstLine="840"/>
        <w:rPr>
          <w:rFonts w:hint="eastAsia"/>
        </w:rPr>
      </w:pPr>
      <w:r w:rsidRPr="002A3E2B">
        <w:rPr>
          <w:rFonts w:hint="eastAsia"/>
        </w:rPr>
        <w:t>スターネットデジタルグループ</w:t>
      </w:r>
      <w:r w:rsidR="001344B1">
        <w:rPr>
          <w:rFonts w:hint="eastAsia"/>
        </w:rPr>
        <w:t>（</w:t>
      </w:r>
      <w:proofErr w:type="spellStart"/>
      <w:r w:rsidR="00C93625">
        <w:rPr>
          <w:rFonts w:hint="eastAsia"/>
        </w:rPr>
        <w:t>STARnet</w:t>
      </w:r>
      <w:proofErr w:type="spellEnd"/>
      <w:r w:rsidR="00C93625">
        <w:rPr>
          <w:rFonts w:hint="eastAsia"/>
        </w:rPr>
        <w:t xml:space="preserve"> Digital Groups</w:t>
      </w:r>
      <w:r w:rsidR="001344B1">
        <w:rPr>
          <w:rFonts w:hint="eastAsia"/>
        </w:rPr>
        <w:t>）</w:t>
      </w:r>
      <w:r w:rsidRPr="002A3E2B">
        <w:rPr>
          <w:rFonts w:hint="eastAsia"/>
        </w:rPr>
        <w:t>でコールサインに</w:t>
      </w:r>
    </w:p>
    <w:p w:rsidR="00992099" w:rsidRDefault="00992099" w:rsidP="00992099">
      <w:pPr>
        <w:ind w:firstLine="840"/>
      </w:pPr>
      <w:r w:rsidRPr="002A3E2B">
        <w:rPr>
          <w:rFonts w:hint="eastAsia"/>
        </w:rPr>
        <w:t>よってルーティング</w:t>
      </w:r>
    </w:p>
    <w:p w:rsidR="00992099" w:rsidRDefault="00992099" w:rsidP="00992099">
      <w:r>
        <w:rPr>
          <w:rFonts w:hint="eastAsia"/>
        </w:rPr>
        <w:t>・</w:t>
      </w:r>
      <w:r w:rsidRPr="006A04F0">
        <w:rPr>
          <w:rFonts w:hint="eastAsia"/>
        </w:rPr>
        <w:t>6.25</w:t>
      </w:r>
      <w:r w:rsidR="00DA2C12" w:rsidRPr="00DA2C12">
        <w:rPr>
          <w:rFonts w:hint="eastAsia"/>
        </w:rPr>
        <w:t xml:space="preserve"> </w:t>
      </w:r>
      <w:r w:rsidR="00DA2C12">
        <w:rPr>
          <w:rFonts w:hint="eastAsia"/>
        </w:rPr>
        <w:t>KHzのバンド</w:t>
      </w:r>
      <w:r w:rsidR="00C93625">
        <w:rPr>
          <w:rFonts w:hint="eastAsia"/>
        </w:rPr>
        <w:t>幅で</w:t>
      </w:r>
      <w:r w:rsidR="00DA2C12" w:rsidRPr="006A04F0">
        <w:rPr>
          <w:rFonts w:hint="eastAsia"/>
        </w:rPr>
        <w:t>4800 bpsの</w:t>
      </w:r>
      <w:r w:rsidR="00DA2C12">
        <w:rPr>
          <w:rFonts w:hint="eastAsia"/>
        </w:rPr>
        <w:t>スループットの</w:t>
      </w:r>
      <w:r w:rsidR="00DA2C12" w:rsidRPr="006A04F0">
        <w:rPr>
          <w:rFonts w:hint="eastAsia"/>
        </w:rPr>
        <w:t>GMSK変調</w:t>
      </w:r>
    </w:p>
    <w:p w:rsidR="00992099" w:rsidRDefault="00992099" w:rsidP="00992099">
      <w:r>
        <w:rPr>
          <w:rFonts w:hint="eastAsia"/>
        </w:rPr>
        <w:tab/>
        <w:t>3600bps combined AMBE+ w/FEC and 1200 bps for meta data/data</w:t>
      </w:r>
    </w:p>
    <w:p w:rsidR="00992099" w:rsidRDefault="00992099" w:rsidP="00992099">
      <w:r>
        <w:rPr>
          <w:rFonts w:hint="eastAsia"/>
        </w:rPr>
        <w:tab/>
        <w:t>Higher data mode in latest version(for data transfer w/o voice)</w:t>
      </w:r>
    </w:p>
    <w:p w:rsidR="00992099" w:rsidRDefault="00992099" w:rsidP="00992099">
      <w:r>
        <w:rPr>
          <w:rFonts w:hint="eastAsia"/>
        </w:rPr>
        <w:t>・10年以上の実績</w:t>
      </w:r>
    </w:p>
    <w:p w:rsidR="00F56461" w:rsidRDefault="00992099" w:rsidP="00992099">
      <w:pPr>
        <w:ind w:firstLine="840"/>
        <w:rPr>
          <w:rStyle w:val="shorttext"/>
          <w:rFonts w:ascii="Arial" w:hAnsi="Arial" w:cs="Arial" w:hint="eastAsia"/>
          <w:color w:val="222222"/>
          <w:sz w:val="21"/>
          <w:szCs w:val="21"/>
        </w:rPr>
      </w:pPr>
      <w:r w:rsidRPr="00F56461">
        <w:rPr>
          <w:rStyle w:val="shorttext"/>
          <w:rFonts w:ascii="Arial" w:hAnsi="Arial" w:cs="Arial" w:hint="eastAsia"/>
          <w:color w:val="222222"/>
          <w:sz w:val="21"/>
          <w:szCs w:val="21"/>
        </w:rPr>
        <w:t>このような無線内側</w:t>
      </w:r>
      <w:r w:rsidRPr="00F56461">
        <w:rPr>
          <w:rStyle w:val="shorttext"/>
          <w:rFonts w:ascii="Arial" w:hAnsi="Arial" w:cs="Arial" w:hint="eastAsia"/>
          <w:color w:val="222222"/>
          <w:sz w:val="21"/>
          <w:szCs w:val="21"/>
        </w:rPr>
        <w:t>GPS</w:t>
      </w:r>
      <w:r w:rsidRPr="00F56461">
        <w:rPr>
          <w:rStyle w:val="shorttext"/>
          <w:rFonts w:ascii="Arial" w:hAnsi="Arial" w:cs="Arial" w:hint="eastAsia"/>
          <w:color w:val="222222"/>
          <w:sz w:val="21"/>
          <w:szCs w:val="21"/>
        </w:rPr>
        <w:t>ベースのリピーターの検索や大規模データベースなどの</w:t>
      </w:r>
    </w:p>
    <w:p w:rsidR="00992099" w:rsidRPr="00F56461" w:rsidRDefault="00992099" w:rsidP="00992099">
      <w:pPr>
        <w:ind w:firstLine="840"/>
        <w:rPr>
          <w:sz w:val="21"/>
          <w:szCs w:val="21"/>
        </w:rPr>
      </w:pPr>
      <w:r w:rsidRPr="00F56461">
        <w:rPr>
          <w:rStyle w:val="shorttext"/>
          <w:rFonts w:ascii="Arial" w:hAnsi="Arial" w:cs="Arial" w:hint="eastAsia"/>
          <w:color w:val="222222"/>
          <w:sz w:val="21"/>
          <w:szCs w:val="21"/>
        </w:rPr>
        <w:t>新機能</w:t>
      </w:r>
    </w:p>
    <w:p w:rsidR="00992099" w:rsidRPr="00F56461" w:rsidRDefault="00992099" w:rsidP="00992099">
      <w:pPr>
        <w:ind w:firstLine="840"/>
        <w:rPr>
          <w:sz w:val="21"/>
          <w:szCs w:val="21"/>
        </w:rPr>
      </w:pPr>
      <w:r w:rsidRPr="00F56461">
        <w:rPr>
          <w:rStyle w:val="shorttext"/>
          <w:rFonts w:ascii="Arial" w:hAnsi="Arial" w:cs="Arial" w:hint="eastAsia"/>
          <w:color w:val="222222"/>
          <w:sz w:val="21"/>
          <w:szCs w:val="21"/>
        </w:rPr>
        <w:t>リピータ、ユーザー、およびネットワークサービスが最大である</w:t>
      </w:r>
    </w:p>
    <w:p w:rsidR="00992099" w:rsidRPr="007442B1" w:rsidRDefault="00992099" w:rsidP="00992099">
      <w:pPr>
        <w:rPr>
          <w:szCs w:val="21"/>
        </w:rPr>
      </w:pPr>
      <w:r w:rsidRPr="007442B1">
        <w:rPr>
          <w:rFonts w:hint="eastAsia"/>
          <w:szCs w:val="21"/>
        </w:rPr>
        <w:t>・</w:t>
      </w:r>
      <w:r w:rsidRPr="007442B1">
        <w:rPr>
          <w:rStyle w:val="shorttext"/>
          <w:rFonts w:ascii="Arial" w:hAnsi="Arial" w:cs="Arial" w:hint="eastAsia"/>
          <w:color w:val="222222"/>
          <w:szCs w:val="21"/>
        </w:rPr>
        <w:t>機器とソフトウェア</w:t>
      </w:r>
    </w:p>
    <w:p w:rsidR="00992099" w:rsidRPr="007442B1" w:rsidRDefault="00F56461" w:rsidP="00992099">
      <w:pPr>
        <w:ind w:firstLine="840"/>
        <w:rPr>
          <w:szCs w:val="21"/>
        </w:rPr>
      </w:pPr>
      <w:r>
        <w:rPr>
          <w:rStyle w:val="shorttext"/>
          <w:rFonts w:ascii="Arial" w:hAnsi="Arial" w:cs="Arial" w:hint="eastAsia"/>
          <w:color w:val="222222"/>
          <w:szCs w:val="21"/>
        </w:rPr>
        <w:t>・</w:t>
      </w:r>
      <w:r w:rsidR="00992099" w:rsidRPr="007442B1">
        <w:rPr>
          <w:rStyle w:val="shorttext"/>
          <w:rFonts w:ascii="Arial" w:hAnsi="Arial" w:cs="Arial" w:hint="eastAsia"/>
          <w:color w:val="222222"/>
          <w:szCs w:val="21"/>
        </w:rPr>
        <w:t>ICOM</w:t>
      </w:r>
      <w:r w:rsidR="00992099" w:rsidRPr="007442B1">
        <w:rPr>
          <w:rStyle w:val="shorttext"/>
          <w:rFonts w:ascii="Arial" w:hAnsi="Arial" w:cs="Arial" w:hint="eastAsia"/>
          <w:color w:val="222222"/>
          <w:szCs w:val="21"/>
        </w:rPr>
        <w:t>は一次無線機メーカーである（</w:t>
      </w:r>
      <w:r w:rsidR="00992099" w:rsidRPr="007442B1">
        <w:rPr>
          <w:rStyle w:val="shorttext"/>
          <w:rFonts w:ascii="Arial" w:hAnsi="Arial" w:cs="Arial" w:hint="eastAsia"/>
          <w:color w:val="222222"/>
          <w:szCs w:val="21"/>
        </w:rPr>
        <w:t xml:space="preserve">HF/ </w:t>
      </w:r>
      <w:r w:rsidR="00992099" w:rsidRPr="007442B1">
        <w:rPr>
          <w:rStyle w:val="hps"/>
          <w:rFonts w:ascii="Arial" w:hAnsi="Arial" w:cs="Arial" w:hint="eastAsia"/>
          <w:color w:val="222222"/>
          <w:szCs w:val="21"/>
        </w:rPr>
        <w:t>VHF</w:t>
      </w:r>
      <w:r w:rsidR="00992099" w:rsidRPr="007442B1">
        <w:rPr>
          <w:rStyle w:val="shorttext"/>
          <w:rFonts w:ascii="Arial" w:hAnsi="Arial" w:cs="Arial" w:hint="eastAsia"/>
          <w:color w:val="222222"/>
          <w:szCs w:val="21"/>
        </w:rPr>
        <w:t xml:space="preserve">/ </w:t>
      </w:r>
      <w:r w:rsidR="00992099" w:rsidRPr="007442B1">
        <w:rPr>
          <w:rStyle w:val="hps"/>
          <w:rFonts w:ascii="Arial" w:hAnsi="Arial" w:cs="Arial" w:hint="eastAsia"/>
          <w:color w:val="222222"/>
          <w:szCs w:val="21"/>
        </w:rPr>
        <w:t>UHF</w:t>
      </w:r>
      <w:r w:rsidR="00992099" w:rsidRPr="007442B1">
        <w:rPr>
          <w:rStyle w:val="shorttext"/>
          <w:rFonts w:ascii="Arial" w:hAnsi="Arial" w:cs="Arial" w:hint="eastAsia"/>
          <w:color w:val="222222"/>
          <w:szCs w:val="21"/>
        </w:rPr>
        <w:t>/23</w:t>
      </w:r>
      <w:r>
        <w:rPr>
          <w:rStyle w:val="shorttext"/>
          <w:rFonts w:ascii="Arial" w:hAnsi="Arial" w:cs="Arial" w:hint="eastAsia"/>
          <w:color w:val="222222"/>
          <w:szCs w:val="21"/>
        </w:rPr>
        <w:t>cm</w:t>
      </w:r>
      <w:r w:rsidR="00992099" w:rsidRPr="007442B1">
        <w:rPr>
          <w:rStyle w:val="shorttext"/>
          <w:rFonts w:ascii="Arial" w:hAnsi="Arial" w:cs="Arial" w:hint="eastAsia"/>
          <w:color w:val="222222"/>
          <w:szCs w:val="21"/>
        </w:rPr>
        <w:t>リピータ）</w:t>
      </w:r>
    </w:p>
    <w:p w:rsidR="00992099" w:rsidRPr="007442B1" w:rsidRDefault="00F56461" w:rsidP="00992099">
      <w:pPr>
        <w:ind w:firstLine="840"/>
        <w:rPr>
          <w:szCs w:val="21"/>
        </w:rPr>
      </w:pPr>
      <w:r>
        <w:rPr>
          <w:rStyle w:val="shorttext"/>
          <w:rFonts w:ascii="Arial" w:hAnsi="Arial" w:cs="Arial" w:hint="eastAsia"/>
          <w:color w:val="222222"/>
          <w:szCs w:val="21"/>
        </w:rPr>
        <w:t>・</w:t>
      </w:r>
      <w:r w:rsidR="00992099" w:rsidRPr="007442B1">
        <w:rPr>
          <w:rStyle w:val="shorttext"/>
          <w:rFonts w:ascii="Arial" w:hAnsi="Arial" w:cs="Arial" w:hint="eastAsia"/>
          <w:color w:val="222222"/>
          <w:szCs w:val="21"/>
        </w:rPr>
        <w:t>少なくとも</w:t>
      </w:r>
      <w:r w:rsidR="00992099" w:rsidRPr="007442B1">
        <w:rPr>
          <w:rStyle w:val="shorttext"/>
          <w:rFonts w:ascii="Arial" w:hAnsi="Arial" w:cs="Arial" w:hint="eastAsia"/>
          <w:color w:val="222222"/>
          <w:szCs w:val="21"/>
        </w:rPr>
        <w:t>2</w:t>
      </w:r>
      <w:r w:rsidR="00992099" w:rsidRPr="007442B1">
        <w:rPr>
          <w:rStyle w:val="shorttext"/>
          <w:rFonts w:ascii="Arial" w:hAnsi="Arial" w:cs="Arial" w:hint="eastAsia"/>
          <w:color w:val="222222"/>
          <w:szCs w:val="21"/>
        </w:rPr>
        <w:t>の他のメーカーは無線を構築するためにコミットしてい</w:t>
      </w:r>
      <w:r>
        <w:rPr>
          <w:rStyle w:val="shorttext"/>
          <w:rFonts w:ascii="Arial" w:hAnsi="Arial" w:cs="Arial" w:hint="eastAsia"/>
          <w:color w:val="222222"/>
          <w:szCs w:val="21"/>
        </w:rPr>
        <w:t>る。</w:t>
      </w:r>
    </w:p>
    <w:p w:rsidR="00F56461" w:rsidRDefault="00F56461" w:rsidP="00992099">
      <w:pPr>
        <w:ind w:firstLine="840"/>
        <w:rPr>
          <w:rFonts w:ascii="Arial" w:hAnsi="Arial" w:cs="Arial" w:hint="eastAsia"/>
          <w:color w:val="222222"/>
          <w:sz w:val="21"/>
          <w:szCs w:val="21"/>
        </w:rPr>
      </w:pPr>
      <w:r>
        <w:rPr>
          <w:rFonts w:ascii="Arial" w:hAnsi="Arial" w:cs="Arial" w:hint="eastAsia"/>
          <w:color w:val="222222"/>
          <w:sz w:val="21"/>
          <w:szCs w:val="21"/>
        </w:rPr>
        <w:t>・</w:t>
      </w:r>
      <w:r w:rsidR="00992099" w:rsidRPr="00F56461">
        <w:rPr>
          <w:rFonts w:ascii="Arial" w:hAnsi="Arial" w:cs="Arial" w:hint="eastAsia"/>
          <w:color w:val="222222"/>
          <w:sz w:val="21"/>
          <w:szCs w:val="21"/>
        </w:rPr>
        <w:t>強固な二次部品市場</w:t>
      </w:r>
    </w:p>
    <w:p w:rsidR="00992099" w:rsidRPr="00F56461" w:rsidRDefault="00992099" w:rsidP="00F56461">
      <w:pPr>
        <w:ind w:firstLineChars="500" w:firstLine="1050"/>
        <w:rPr>
          <w:sz w:val="21"/>
          <w:szCs w:val="21"/>
        </w:rPr>
      </w:pPr>
      <w:r w:rsidRPr="00F56461">
        <w:rPr>
          <w:rFonts w:ascii="Arial" w:hAnsi="Arial" w:cs="Arial" w:hint="eastAsia"/>
          <w:color w:val="222222"/>
          <w:sz w:val="21"/>
          <w:szCs w:val="21"/>
        </w:rPr>
        <w:t>（</w:t>
      </w:r>
      <w:r w:rsidRPr="00F56461">
        <w:rPr>
          <w:rFonts w:ascii="Arial" w:hAnsi="Arial" w:cs="Arial" w:hint="eastAsia"/>
          <w:color w:val="222222"/>
          <w:sz w:val="21"/>
          <w:szCs w:val="21"/>
        </w:rPr>
        <w:t>DV</w:t>
      </w:r>
      <w:r w:rsidRPr="00F56461">
        <w:rPr>
          <w:rFonts w:ascii="Arial" w:hAnsi="Arial" w:cs="Arial" w:hint="eastAsia"/>
          <w:color w:val="222222"/>
          <w:sz w:val="21"/>
          <w:szCs w:val="21"/>
        </w:rPr>
        <w:t>メガ</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DVAP</w:t>
      </w:r>
      <w:r w:rsidRPr="00F56461">
        <w:rPr>
          <w:rFonts w:ascii="Arial" w:hAnsi="Arial" w:cs="Arial" w:hint="eastAsia"/>
          <w:color w:val="222222"/>
          <w:sz w:val="21"/>
          <w:szCs w:val="21"/>
        </w:rPr>
        <w:t>、ノードアダプタ</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RPTR</w:t>
      </w:r>
      <w:r w:rsidRPr="00F56461">
        <w:rPr>
          <w:rFonts w:ascii="Arial" w:hAnsi="Arial" w:cs="Arial" w:hint="eastAsia"/>
          <w:color w:val="222222"/>
          <w:sz w:val="21"/>
          <w:szCs w:val="21"/>
        </w:rPr>
        <w:t>、</w:t>
      </w:r>
      <w:r w:rsidRPr="00F56461">
        <w:rPr>
          <w:rFonts w:ascii="Arial" w:hAnsi="Arial" w:cs="Arial" w:hint="eastAsia"/>
          <w:color w:val="222222"/>
          <w:sz w:val="21"/>
          <w:szCs w:val="21"/>
        </w:rPr>
        <w:t xml:space="preserve">ThumbDV/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 xml:space="preserve">3000/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ドングル。）</w:t>
      </w:r>
    </w:p>
    <w:p w:rsidR="00992099" w:rsidRDefault="00F56461" w:rsidP="00992099">
      <w:pPr>
        <w:ind w:firstLine="840"/>
      </w:pPr>
      <w:r>
        <w:rPr>
          <w:rFonts w:hint="eastAsia"/>
        </w:rPr>
        <w:t>・</w:t>
      </w:r>
      <w:r w:rsidR="00992099" w:rsidRPr="00930EA1">
        <w:rPr>
          <w:rFonts w:hint="eastAsia"/>
        </w:rPr>
        <w:t>アマチュア無線コミュニティ内</w:t>
      </w:r>
      <w:r>
        <w:rPr>
          <w:rFonts w:hint="eastAsia"/>
        </w:rPr>
        <w:t>で</w:t>
      </w:r>
      <w:r w:rsidR="00992099" w:rsidRPr="00930EA1">
        <w:rPr>
          <w:rFonts w:hint="eastAsia"/>
        </w:rPr>
        <w:t>の複数ソフト</w:t>
      </w:r>
      <w:r>
        <w:rPr>
          <w:rFonts w:hint="eastAsia"/>
        </w:rPr>
        <w:t>の</w:t>
      </w:r>
      <w:r w:rsidR="00992099" w:rsidRPr="00930EA1">
        <w:rPr>
          <w:rFonts w:hint="eastAsia"/>
        </w:rPr>
        <w:t>開発</w:t>
      </w:r>
    </w:p>
    <w:p w:rsidR="00B85739" w:rsidRPr="00992099" w:rsidRDefault="00B85739"/>
    <w:p w:rsidR="00F7627F" w:rsidRPr="00F56461" w:rsidRDefault="001344B1">
      <w:pPr>
        <w:rPr>
          <w:b/>
          <w:u w:val="single"/>
        </w:rPr>
      </w:pPr>
      <w:r>
        <w:rPr>
          <w:rFonts w:hint="eastAsia"/>
          <w:b/>
          <w:u w:val="single"/>
        </w:rPr>
        <w:t>D-StarとFMリピーターの</w:t>
      </w:r>
      <w:r w:rsidR="004A39B1">
        <w:rPr>
          <w:rFonts w:hint="eastAsia"/>
          <w:b/>
          <w:u w:val="single"/>
        </w:rPr>
        <w:t>比較</w:t>
      </w:r>
    </w:p>
    <w:p w:rsidR="001344B1" w:rsidRDefault="001344B1" w:rsidP="001344B1">
      <w:r>
        <w:rPr>
          <w:rFonts w:hint="eastAsia"/>
        </w:rPr>
        <w:t>FMリピーターの概念</w:t>
      </w:r>
    </w:p>
    <w:p w:rsidR="00992099" w:rsidRDefault="004A39B1">
      <w:r>
        <w:rPr>
          <w:noProof/>
        </w:rPr>
        <w:pict>
          <v:shapetype id="_x0000_t202" coordsize="21600,21600" o:spt="202" path="m,l,21600r21600,l21600,xe">
            <v:stroke joinstyle="miter"/>
            <v:path gradientshapeok="t" o:connecttype="rect"/>
          </v:shapetype>
          <v:shape id="_x0000_s1101" type="#_x0000_t202" style="position:absolute;margin-left:53.8pt;margin-top:6.85pt;width:52.6pt;height:20.15pt;z-index:251739136;mso-wrap-style:none;v-text-anchor:middle">
            <v:textbox style="mso-next-textbox:#_x0000_s1101;mso-fit-shape-to-text:t" inset="5.85pt,.7pt,5.85pt,.7pt">
              <w:txbxContent>
                <w:p w:rsidR="001344B1" w:rsidRPr="00651B70" w:rsidRDefault="001344B1" w:rsidP="001344B1">
                  <w:pPr>
                    <w:jc w:val="center"/>
                    <w:rPr>
                      <w:b/>
                      <w:sz w:val="18"/>
                      <w:szCs w:val="18"/>
                    </w:rPr>
                  </w:pPr>
                  <w:r w:rsidRPr="00651B70">
                    <w:rPr>
                      <w:rFonts w:hint="eastAsia"/>
                      <w:b/>
                      <w:sz w:val="18"/>
                      <w:szCs w:val="18"/>
                    </w:rPr>
                    <w:t>オーディオ</w:t>
                  </w:r>
                </w:p>
              </w:txbxContent>
            </v:textbox>
          </v:shape>
        </w:pict>
      </w:r>
      <w:r w:rsidR="001344B1">
        <w:rPr>
          <w:noProof/>
        </w:rPr>
        <w:pict>
          <v:shape id="_x0000_s1102" type="#_x0000_t202" style="position:absolute;margin-left:300.3pt;margin-top:6.85pt;width:52.6pt;height:20.15pt;z-index:251740160;mso-wrap-style:none;v-text-anchor:middle">
            <v:textbox style="mso-next-textbox:#_x0000_s1102;mso-fit-shape-to-text:t" inset="5.85pt,.7pt,5.85pt,.7pt">
              <w:txbxContent>
                <w:p w:rsidR="001344B1" w:rsidRPr="00651B70" w:rsidRDefault="001344B1" w:rsidP="001344B1">
                  <w:pPr>
                    <w:jc w:val="center"/>
                    <w:rPr>
                      <w:b/>
                      <w:sz w:val="18"/>
                      <w:szCs w:val="18"/>
                    </w:rPr>
                  </w:pPr>
                  <w:r w:rsidRPr="00651B70">
                    <w:rPr>
                      <w:rFonts w:hint="eastAsia"/>
                      <w:b/>
                      <w:sz w:val="18"/>
                      <w:szCs w:val="18"/>
                    </w:rPr>
                    <w:t>オーディオ</w:t>
                  </w:r>
                </w:p>
              </w:txbxContent>
            </v:textbox>
          </v:shape>
        </w:pict>
      </w:r>
    </w:p>
    <w:p w:rsidR="00863F52" w:rsidRDefault="004A39B1">
      <w:r>
        <w:rPr>
          <w:noProof/>
        </w:rPr>
        <w:pict>
          <v:shapetype id="_x0000_t32" coordsize="21600,21600" o:spt="32" o:oned="t" path="m,l21600,21600e" filled="f">
            <v:path arrowok="t" fillok="f" o:connecttype="none"/>
            <o:lock v:ext="edit" shapetype="t"/>
          </v:shapetype>
          <v:shape id="_x0000_s1095" type="#_x0000_t32" style="position:absolute;margin-left:327.15pt;margin-top:9pt;width:0;height:111.45pt;flip:y;z-index:251735040;mso-position-horizontal:absolute" o:connectortype="straight" strokeweight="1.25pt">
            <v:stroke endarrow="block"/>
          </v:shape>
        </w:pict>
      </w:r>
      <w:r>
        <w:rPr>
          <w:noProof/>
        </w:rPr>
        <w:pict>
          <v:shape id="_x0000_s1094" type="#_x0000_t32" style="position:absolute;margin-left:80.25pt;margin-top:3.9pt;width:0;height:112pt;z-index:251734016" o:connectortype="straight" strokeweight="1.25pt">
            <v:stroke endarrow="block"/>
          </v:shape>
        </w:pict>
      </w:r>
    </w:p>
    <w:p w:rsidR="003855D9" w:rsidRDefault="002D1E46">
      <w:r>
        <w:rPr>
          <w:noProof/>
        </w:rPr>
        <w:pict>
          <v:group id="_x0000_s1035" style="position:absolute;margin-left:136.95pt;margin-top:9pt;width:128.1pt;height:58.75pt;z-index:251732992" coordorigin="4348,4384" coordsize="2562,1175" o:regroupid="4">
            <v:shape id="_x0000_s1030" type="#_x0000_t202" style="position:absolute;left:4876;top:4384;width:1300;height:403;v-text-anchor:middle" o:regroupid="1">
              <v:textbox style="mso-next-textbox:#_x0000_s1030;mso-fit-shape-to-text:t" inset="5.85pt,.7pt,5.85pt,.7pt">
                <w:txbxContent>
                  <w:p w:rsidR="007A05D1" w:rsidRPr="004A39B1" w:rsidRDefault="007A05D1">
                    <w:pPr>
                      <w:rPr>
                        <w:b/>
                        <w:sz w:val="21"/>
                        <w:szCs w:val="21"/>
                      </w:rPr>
                    </w:pPr>
                    <w:r w:rsidRPr="004A39B1">
                      <w:rPr>
                        <w:rFonts w:hint="eastAsia"/>
                        <w:b/>
                        <w:sz w:val="21"/>
                        <w:szCs w:val="21"/>
                      </w:rPr>
                      <w:t>リピーター</w:t>
                    </w:r>
                  </w:p>
                </w:txbxContent>
              </v:textbox>
            </v:shape>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33" type="#_x0000_t106" style="position:absolute;left:4348;top:4965;width:2562;height:594;v-text-anchor:middle" o:regroupid="1" adj="8608,20118">
              <v:textbox style="mso-next-textbox:#_x0000_s1033;mso-fit-shape-to-text:t" inset="5.85pt,.7pt,5.85pt,.7pt">
                <w:txbxContent>
                  <w:p w:rsidR="007A05D1" w:rsidRPr="004A39B1" w:rsidRDefault="007A05D1">
                    <w:pPr>
                      <w:rPr>
                        <w:b/>
                        <w:sz w:val="21"/>
                        <w:szCs w:val="21"/>
                      </w:rPr>
                    </w:pPr>
                    <w:r w:rsidRPr="004A39B1">
                      <w:rPr>
                        <w:rFonts w:hint="eastAsia"/>
                        <w:b/>
                        <w:sz w:val="21"/>
                        <w:szCs w:val="21"/>
                      </w:rPr>
                      <w:t>シンプレックス</w:t>
                    </w:r>
                  </w:p>
                </w:txbxContent>
              </v:textbox>
            </v:shape>
          </v:group>
        </w:pict>
      </w:r>
    </w:p>
    <w:p w:rsidR="003855D9" w:rsidRDefault="002D1E46">
      <w:r>
        <w:rPr>
          <w:noProof/>
        </w:rPr>
        <w:pict>
          <v:group id="_x0000_s1045" style="position:absolute;margin-left:99.5pt;margin-top:0;width:206.75pt;height:90pt;z-index:251677696" coordorigin="3686,4505" coordsize="4135,1800">
            <v:shape id="_x0000_s1036" type="#_x0000_t32" style="position:absolute;left:3686;top:6305;width:290;height:0;mso-position-horizontal:absolute" o:connectortype="straight" strokeweight="1.25pt"/>
            <v:shape id="_x0000_s1037" type="#_x0000_t32" style="position:absolute;left:3977;top:4505;width:0;height:1800;flip:y" o:connectortype="straight" strokeweight="1.25pt"/>
            <v:shape id="_x0000_s1038" type="#_x0000_t32" style="position:absolute;left:3976;top:4505;width:900;height:1" o:connectortype="straight" strokeweight="1.25pt">
              <v:stroke endarrow="block"/>
            </v:shape>
            <v:shape id="_x0000_s1039" type="#_x0000_t32" style="position:absolute;left:3976;top:5225;width:372;height:1" o:connectortype="straight" strokeweight="1.25pt">
              <v:stroke endarrow="block"/>
            </v:shape>
            <v:shape id="_x0000_s1040" type="#_x0000_t32" style="position:absolute;left:7361;top:4506;width:1;height:1799" o:connectortype="straight" strokeweight="1.25pt"/>
            <v:shape id="_x0000_s1042" type="#_x0000_t32" style="position:absolute;left:6176;top:4505;width:1185;height:1;flip:y;mso-position-horizontal:absolute" o:connectortype="straight" strokeweight="1.25pt"/>
            <v:shape id="_x0000_s1043" type="#_x0000_t32" style="position:absolute;left:7361;top:6305;width:460;height:0" o:connectortype="straight" strokeweight="1.25pt">
              <v:stroke endarrow="block"/>
            </v:shape>
            <v:shape id="_x0000_s1044" type="#_x0000_t32" style="position:absolute;left:6910;top:5225;width:451;height:1" o:connectortype="straight"/>
          </v:group>
        </w:pict>
      </w:r>
    </w:p>
    <w:p w:rsidR="003855D9" w:rsidRDefault="003855D9"/>
    <w:p w:rsidR="003855D9" w:rsidRDefault="003855D9"/>
    <w:p w:rsidR="003855D9" w:rsidRDefault="003855D9"/>
    <w:p w:rsidR="003855D9" w:rsidRDefault="004A39B1">
      <w:r>
        <w:rPr>
          <w:noProof/>
        </w:rPr>
        <w:pict>
          <v:shape id="_x0000_s1031" type="#_x0000_t202" style="position:absolute;margin-left:304.9pt;margin-top:7.35pt;width:39.6pt;height:20.15pt;z-index:251741184;mso-wrap-style:none;v-text-anchor:middle" o:regroupid="4">
            <v:textbox style="mso-next-textbox:#_x0000_s1031;mso-fit-shape-to-text:t" inset="5.85pt,.7pt,5.85pt,.7pt">
              <w:txbxContent>
                <w:p w:rsidR="007A05D1" w:rsidRPr="00651B70" w:rsidRDefault="007A05D1">
                  <w:pPr>
                    <w:rPr>
                      <w:b/>
                      <w:sz w:val="18"/>
                      <w:szCs w:val="18"/>
                    </w:rPr>
                  </w:pPr>
                  <w:r w:rsidRPr="00651B70">
                    <w:rPr>
                      <w:rFonts w:hint="eastAsia"/>
                      <w:b/>
                      <w:sz w:val="18"/>
                      <w:szCs w:val="18"/>
                    </w:rPr>
                    <w:t>無線機</w:t>
                  </w:r>
                </w:p>
              </w:txbxContent>
            </v:textbox>
          </v:shape>
        </w:pict>
      </w:r>
      <w:r>
        <w:rPr>
          <w:noProof/>
        </w:rPr>
        <w:pict>
          <v:shape id="_x0000_s1029" type="#_x0000_t202" style="position:absolute;margin-left:60.05pt;margin-top:7.9pt;width:39.6pt;height:20.15pt;z-index:251730944;mso-wrap-style:none;v-text-anchor:middle" o:regroupid="4">
            <v:textbox style="mso-next-textbox:#_x0000_s1029;mso-fit-shape-to-text:t" inset="5.85pt,.7pt,5.85pt,.7pt">
              <w:txbxContent>
                <w:p w:rsidR="007A05D1" w:rsidRPr="00651B70" w:rsidRDefault="007A05D1" w:rsidP="00D00B72">
                  <w:pPr>
                    <w:rPr>
                      <w:b/>
                      <w:sz w:val="18"/>
                      <w:szCs w:val="18"/>
                    </w:rPr>
                  </w:pPr>
                  <w:r w:rsidRPr="00651B70">
                    <w:rPr>
                      <w:rFonts w:hint="eastAsia"/>
                      <w:b/>
                      <w:sz w:val="18"/>
                      <w:szCs w:val="18"/>
                    </w:rPr>
                    <w:t>無線機</w:t>
                  </w:r>
                </w:p>
              </w:txbxContent>
            </v:textbox>
          </v:shape>
        </w:pict>
      </w:r>
    </w:p>
    <w:p w:rsidR="003855D9" w:rsidRDefault="003855D9"/>
    <w:p w:rsidR="00E704AB" w:rsidRDefault="00651B70" w:rsidP="00955596">
      <w:pPr>
        <w:ind w:firstLineChars="600" w:firstLine="1440"/>
      </w:pPr>
      <w:r>
        <w:rPr>
          <w:rFonts w:hint="eastAsia"/>
        </w:rPr>
        <w:t>送信側　　　　　　　　　　　　　　　　　　　　　受信側</w:t>
      </w:r>
      <w:r w:rsidR="00974C5F">
        <w:rPr>
          <w:rFonts w:hint="eastAsia"/>
        </w:rPr>
        <w:t xml:space="preserve">　　　　　　　　　　　　　　　</w:t>
      </w:r>
    </w:p>
    <w:p w:rsidR="001344B1" w:rsidRDefault="001344B1" w:rsidP="00B8645D">
      <w:pPr>
        <w:rPr>
          <w:rFonts w:hint="eastAsia"/>
        </w:rPr>
      </w:pPr>
    </w:p>
    <w:p w:rsidR="0016387E" w:rsidRDefault="0016387E" w:rsidP="0016387E">
      <w:pPr>
        <w:jc w:val="center"/>
        <w:rPr>
          <w:rFonts w:hint="eastAsia"/>
        </w:rPr>
      </w:pPr>
      <w:r w:rsidRPr="0016387E">
        <w:lastRenderedPageBreak/>
        <w:drawing>
          <wp:inline distT="0" distB="0" distL="0" distR="0">
            <wp:extent cx="1446530" cy="573405"/>
            <wp:effectExtent l="19050" t="0" r="1270" b="0"/>
            <wp:docPr id="2" name="図 1" descr="Ｄ－ＳＴＡＲ">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Ｄ－ＳＴＡＲ">
                      <a:hlinkClick r:id="rId17"/>
                    </pic:cNvPr>
                    <pic:cNvPicPr>
                      <a:picLocks noChangeAspect="1" noChangeArrowheads="1"/>
                    </pic:cNvPicPr>
                  </pic:nvPicPr>
                  <pic:blipFill>
                    <a:blip r:embed="rId18" cstate="print"/>
                    <a:srcRect/>
                    <a:stretch>
                      <a:fillRect/>
                    </a:stretch>
                  </pic:blipFill>
                  <pic:spPr bwMode="auto">
                    <a:xfrm>
                      <a:off x="0" y="0"/>
                      <a:ext cx="1446530" cy="573405"/>
                    </a:xfrm>
                    <a:prstGeom prst="rect">
                      <a:avLst/>
                    </a:prstGeom>
                    <a:noFill/>
                    <a:ln w="9525">
                      <a:noFill/>
                      <a:miter lim="800000"/>
                      <a:headEnd/>
                      <a:tailEnd/>
                    </a:ln>
                  </pic:spPr>
                </pic:pic>
              </a:graphicData>
            </a:graphic>
          </wp:inline>
        </w:drawing>
      </w:r>
    </w:p>
    <w:p w:rsidR="00B8645D" w:rsidRPr="00116B63" w:rsidRDefault="001344B1" w:rsidP="00B8645D">
      <w:pPr>
        <w:rPr>
          <w:b/>
        </w:rPr>
      </w:pPr>
      <w:r w:rsidRPr="00116B63">
        <w:rPr>
          <w:rFonts w:hint="eastAsia"/>
          <w:b/>
        </w:rPr>
        <w:t>D-Star</w:t>
      </w:r>
      <w:r w:rsidR="00B8645D" w:rsidRPr="00116B63">
        <w:rPr>
          <w:rFonts w:hint="eastAsia"/>
          <w:b/>
        </w:rPr>
        <w:t>の概念</w:t>
      </w:r>
    </w:p>
    <w:p w:rsidR="00974C5F" w:rsidRDefault="00974C5F" w:rsidP="00974C5F">
      <w:pPr>
        <w:ind w:firstLine="840"/>
        <w:rPr>
          <w:rFonts w:hint="eastAsia"/>
          <w:color w:val="FF0000"/>
        </w:rPr>
      </w:pPr>
      <w:r w:rsidRPr="00974C5F">
        <w:rPr>
          <w:rFonts w:hint="eastAsia"/>
          <w:color w:val="FF0000"/>
        </w:rPr>
        <w:t>インターネット回線が利用できる。</w:t>
      </w:r>
    </w:p>
    <w:p w:rsidR="00974C5F" w:rsidRPr="00974C5F" w:rsidRDefault="00974C5F" w:rsidP="00974C5F">
      <w:pPr>
        <w:ind w:firstLine="840"/>
        <w:rPr>
          <w:rFonts w:hint="eastAsia"/>
          <w:color w:val="FF0000"/>
        </w:rPr>
      </w:pPr>
      <w:r w:rsidRPr="00974C5F">
        <w:rPr>
          <w:rFonts w:hint="eastAsia"/>
          <w:color w:val="FF0000"/>
        </w:rPr>
        <w:t>画像などデーター</w:t>
      </w:r>
      <w:r w:rsidR="003E510C">
        <w:rPr>
          <w:rFonts w:hint="eastAsia"/>
          <w:color w:val="FF0000"/>
        </w:rPr>
        <w:t>（</w:t>
      </w:r>
      <w:r w:rsidR="003E510C" w:rsidRPr="00974C5F">
        <w:rPr>
          <w:rFonts w:hint="eastAsia"/>
          <w:color w:val="FF0000"/>
        </w:rPr>
        <w:t>画像など</w:t>
      </w:r>
      <w:r w:rsidR="003E510C">
        <w:rPr>
          <w:rFonts w:hint="eastAsia"/>
          <w:color w:val="FF0000"/>
        </w:rPr>
        <w:t>）や位置情報</w:t>
      </w:r>
      <w:r w:rsidRPr="00974C5F">
        <w:rPr>
          <w:rFonts w:hint="eastAsia"/>
          <w:color w:val="FF0000"/>
        </w:rPr>
        <w:t>も扱える。</w:t>
      </w:r>
    </w:p>
    <w:p w:rsidR="00C64011" w:rsidRDefault="004A39B1" w:rsidP="004A39B1">
      <w:pPr>
        <w:ind w:firstLine="840"/>
        <w:rPr>
          <w:rFonts w:hint="eastAsia"/>
        </w:rPr>
      </w:pPr>
      <w:r>
        <w:rPr>
          <w:rFonts w:hint="eastAsia"/>
        </w:rPr>
        <w:t>アナログ信号をデジタル信号に変換</w:t>
      </w:r>
      <w:r w:rsidR="00580ADC">
        <w:rPr>
          <w:rFonts w:hint="eastAsia"/>
        </w:rPr>
        <w:t>(符号化)</w:t>
      </w:r>
      <w:r>
        <w:rPr>
          <w:rFonts w:hint="eastAsia"/>
        </w:rPr>
        <w:t>してGMSK変調</w:t>
      </w:r>
      <w:r w:rsidR="00C64011">
        <w:rPr>
          <w:rFonts w:hint="eastAsia"/>
        </w:rPr>
        <w:t>しその中身は</w:t>
      </w:r>
    </w:p>
    <w:p w:rsidR="00611FE6" w:rsidRDefault="00C64011" w:rsidP="004A39B1">
      <w:pPr>
        <w:ind w:firstLine="840"/>
        <w:rPr>
          <w:rFonts w:hint="eastAsia"/>
        </w:rPr>
      </w:pPr>
      <w:r>
        <w:rPr>
          <w:rFonts w:hint="eastAsia"/>
        </w:rPr>
        <w:t>パケットである</w:t>
      </w:r>
      <w:r w:rsidR="004A39B1">
        <w:rPr>
          <w:rFonts w:hint="eastAsia"/>
        </w:rPr>
        <w:t>。</w:t>
      </w:r>
    </w:p>
    <w:p w:rsidR="004A39B1" w:rsidRDefault="00974C5F" w:rsidP="004A39B1">
      <w:pPr>
        <w:ind w:firstLine="840"/>
        <w:rPr>
          <w:rFonts w:hint="eastAsia"/>
        </w:rPr>
      </w:pPr>
      <w:r>
        <w:rPr>
          <w:rFonts w:hint="eastAsia"/>
        </w:rPr>
        <w:t>FMに比べて</w:t>
      </w:r>
      <w:r w:rsidR="00213DCF">
        <w:rPr>
          <w:rFonts w:hint="eastAsia"/>
        </w:rPr>
        <w:t>帯域が半分</w:t>
      </w:r>
      <w:r w:rsidR="0016387E">
        <w:rPr>
          <w:rFonts w:hint="eastAsia"/>
        </w:rPr>
        <w:t>以下</w:t>
      </w:r>
      <w:r w:rsidR="00213DCF">
        <w:rPr>
          <w:rFonts w:hint="eastAsia"/>
        </w:rPr>
        <w:t>の6.25KHｚである。</w:t>
      </w:r>
    </w:p>
    <w:p w:rsidR="00213DCF" w:rsidRDefault="00213DCF" w:rsidP="004A39B1">
      <w:pPr>
        <w:ind w:firstLine="840"/>
      </w:pPr>
    </w:p>
    <w:p w:rsidR="00863F52" w:rsidRDefault="00213DCF">
      <w:r>
        <w:rPr>
          <w:noProof/>
        </w:rPr>
        <w:pict>
          <v:shape id="_x0000_s1061" type="#_x0000_t202" style="position:absolute;margin-left:171pt;margin-top:4.45pt;width:84.05pt;height:20.15pt;z-index:251748352;mso-wrap-style:none;v-text-anchor:middle" o:regroupid="5" fillcolor="red">
            <v:textbox style="mso-next-textbox:#_x0000_s1061;mso-fit-shape-to-text:t" inset="5.85pt,.7pt,5.85pt,.7pt">
              <w:txbxContent>
                <w:p w:rsidR="00213DCF" w:rsidRPr="008D0628" w:rsidRDefault="007A05D1" w:rsidP="00213DCF">
                  <w:pPr>
                    <w:jc w:val="center"/>
                    <w:rPr>
                      <w:b/>
                      <w:sz w:val="18"/>
                      <w:szCs w:val="18"/>
                    </w:rPr>
                  </w:pPr>
                  <w:r w:rsidRPr="008D0628">
                    <w:rPr>
                      <w:rFonts w:hint="eastAsia"/>
                      <w:b/>
                      <w:sz w:val="18"/>
                      <w:szCs w:val="18"/>
                    </w:rPr>
                    <w:t>リフレクター</w:t>
                  </w:r>
                  <w:r w:rsidR="00213DCF">
                    <w:rPr>
                      <w:rFonts w:hint="eastAsia"/>
                      <w:b/>
                      <w:sz w:val="18"/>
                      <w:szCs w:val="18"/>
                    </w:rPr>
                    <w:t>/APRS</w:t>
                  </w:r>
                </w:p>
              </w:txbxContent>
            </v:textbox>
          </v:shape>
        </w:pict>
      </w:r>
    </w:p>
    <w:p w:rsidR="00863F52" w:rsidRPr="004A39B1" w:rsidRDefault="00213DCF">
      <w:r>
        <w:rPr>
          <w:noProof/>
        </w:rPr>
        <w:pict>
          <v:shape id="_x0000_s1075" type="#_x0000_t32" style="position:absolute;margin-left:214.7pt;margin-top:6.6pt;width:0;height:29.65pt;z-index:251760640" o:connectortype="straight" o:regroupid="5">
            <v:stroke startarrow="block" endarrow="block"/>
          </v:shape>
        </w:pict>
      </w:r>
      <w:r>
        <w:rPr>
          <w:noProof/>
        </w:rPr>
        <w:pict>
          <v:shape id="_x0000_s1055" type="#_x0000_t202" style="position:absolute;margin-left:310.95pt;margin-top:17.55pt;width:52.6pt;height:20.15pt;z-index:251743232;mso-wrap-style:none;v-text-anchor:middle" o:regroupid="5">
            <v:textbox style="mso-next-textbox:#_x0000_s1055;mso-fit-shape-to-text:t" inset="5.85pt,.7pt,5.85pt,.7pt">
              <w:txbxContent>
                <w:p w:rsidR="007A05D1" w:rsidRPr="009140DC" w:rsidRDefault="007A05D1" w:rsidP="009140DC">
                  <w:pPr>
                    <w:jc w:val="center"/>
                    <w:rPr>
                      <w:szCs w:val="18"/>
                    </w:rPr>
                  </w:pPr>
                  <w:r w:rsidRPr="00651B70">
                    <w:rPr>
                      <w:rFonts w:hint="eastAsia"/>
                      <w:b/>
                      <w:sz w:val="18"/>
                      <w:szCs w:val="18"/>
                    </w:rPr>
                    <w:t>オーディオ</w:t>
                  </w:r>
                </w:p>
              </w:txbxContent>
            </v:textbox>
          </v:shape>
        </w:pict>
      </w:r>
      <w:r>
        <w:rPr>
          <w:noProof/>
        </w:rPr>
        <w:pict>
          <v:shape id="_x0000_s1054" type="#_x0000_t202" style="position:absolute;margin-left:61.7pt;margin-top:17.55pt;width:52.6pt;height:20.15pt;z-index:251742208;mso-wrap-style:none;v-text-anchor:middle" o:regroupid="5">
            <v:textbox style="mso-next-textbox:#_x0000_s1054;mso-fit-shape-to-text:t" inset="5.85pt,.7pt,5.85pt,.7pt">
              <w:txbxContent>
                <w:p w:rsidR="007A05D1" w:rsidRPr="009140DC" w:rsidRDefault="007A05D1" w:rsidP="009140DC">
                  <w:pPr>
                    <w:jc w:val="center"/>
                    <w:rPr>
                      <w:szCs w:val="18"/>
                    </w:rPr>
                  </w:pPr>
                  <w:r w:rsidRPr="00651B70">
                    <w:rPr>
                      <w:rFonts w:hint="eastAsia"/>
                      <w:b/>
                      <w:sz w:val="18"/>
                      <w:szCs w:val="18"/>
                    </w:rPr>
                    <w:t>オーディオ</w:t>
                  </w:r>
                </w:p>
              </w:txbxContent>
            </v:textbox>
          </v:shape>
        </w:pict>
      </w:r>
    </w:p>
    <w:p w:rsidR="00863F52" w:rsidRDefault="00863F52"/>
    <w:p w:rsidR="00611FE6" w:rsidRDefault="00213DCF">
      <w:r>
        <w:rPr>
          <w:noProof/>
        </w:rPr>
        <w:pict>
          <v:shape id="_x0000_s1091" type="#_x0000_t32" style="position:absolute;margin-left:340.35pt;margin-top:.25pt;width:0;height:18pt;flip:y;z-index:251777024" o:connectortype="straight" o:regroupid="5">
            <v:stroke endarrow="block"/>
          </v:shape>
        </w:pict>
      </w:r>
      <w:r>
        <w:rPr>
          <w:noProof/>
        </w:rPr>
        <w:pict>
          <v:shape id="_x0000_s1085" type="#_x0000_t32" style="position:absolute;margin-left:89.25pt;margin-top:1.7pt;width:0;height:16.55pt;z-index:251770880" o:connectortype="straight" o:regroupid="5">
            <v:stroke endarrow="block"/>
          </v:shape>
        </w:pict>
      </w:r>
      <w:r>
        <w:rPr>
          <w:noProof/>
        </w:rPr>
        <w:pict>
          <v:shape id="_x0000_s1062" type="#_x0000_t106" style="position:absolute;margin-left:160.75pt;margin-top:.25pt;width:104.3pt;height:38.15pt;z-index:251749376;v-text-anchor:middle" o:regroupid="5" adj="10572,15712">
            <v:textbox style="mso-next-textbox:#_x0000_s1062" inset="5.85pt,.7pt,5.85pt,.7pt">
              <w:txbxContent>
                <w:p w:rsidR="007A05D1" w:rsidRPr="008D0628" w:rsidRDefault="007A05D1" w:rsidP="00611FE6">
                  <w:pPr>
                    <w:rPr>
                      <w:b/>
                      <w:sz w:val="18"/>
                      <w:szCs w:val="18"/>
                    </w:rPr>
                  </w:pPr>
                  <w:r w:rsidRPr="008D0628">
                    <w:rPr>
                      <w:rFonts w:hint="eastAsia"/>
                      <w:b/>
                      <w:sz w:val="18"/>
                      <w:szCs w:val="18"/>
                    </w:rPr>
                    <w:t>インターネット</w:t>
                  </w:r>
                </w:p>
              </w:txbxContent>
            </v:textbox>
          </v:shape>
        </w:pict>
      </w:r>
    </w:p>
    <w:p w:rsidR="00611FE6" w:rsidRDefault="00213DCF">
      <w:r>
        <w:rPr>
          <w:noProof/>
        </w:rPr>
        <w:pict>
          <v:shape id="_x0000_s1071" type="#_x0000_t202" style="position:absolute;margin-left:186.5pt;margin-top:7.95pt;width:52.65pt;height:20.15pt;z-index:251757568;mso-wrap-style:none;v-text-anchor:middle" o:regroupid="5" fillcolor="red">
            <v:textbox style="mso-next-textbox:#_x0000_s1071;mso-fit-shape-to-text:t" inset="5.85pt,.7pt,5.85pt,.7pt">
              <w:txbxContent>
                <w:p w:rsidR="007A05D1" w:rsidRPr="000E292D" w:rsidRDefault="007A05D1" w:rsidP="008D0628">
                  <w:pPr>
                    <w:rPr>
                      <w:sz w:val="16"/>
                      <w:szCs w:val="16"/>
                    </w:rPr>
                  </w:pPr>
                  <w:r w:rsidRPr="000E292D">
                    <w:rPr>
                      <w:rFonts w:hint="eastAsia"/>
                      <w:sz w:val="16"/>
                      <w:szCs w:val="16"/>
                    </w:rPr>
                    <w:t>ネットワーク</w:t>
                  </w:r>
                </w:p>
              </w:txbxContent>
            </v:textbox>
          </v:shape>
        </w:pict>
      </w:r>
      <w:r>
        <w:rPr>
          <w:noProof/>
        </w:rPr>
        <w:pict>
          <v:shape id="_x0000_s1068" type="#_x0000_t202" style="position:absolute;margin-left:315.5pt;margin-top:.25pt;width:47.3pt;height:20.15pt;z-index:251754496;mso-wrap-style:none;v-text-anchor:middle" o:regroupid="5" fillcolor="red">
            <v:textbox style="mso-next-textbox:#_x0000_s1068;mso-fit-shape-to-text:t" inset="5.85pt,.7pt,5.85pt,.7pt">
              <w:txbxContent>
                <w:p w:rsidR="007A05D1" w:rsidRPr="008D0628" w:rsidRDefault="007A05D1" w:rsidP="00D00B72">
                  <w:pPr>
                    <w:rPr>
                      <w:b/>
                      <w:sz w:val="18"/>
                      <w:szCs w:val="18"/>
                    </w:rPr>
                  </w:pPr>
                  <w:proofErr w:type="spellStart"/>
                  <w:r w:rsidRPr="008D0628">
                    <w:rPr>
                      <w:rFonts w:hint="eastAsia"/>
                      <w:b/>
                      <w:sz w:val="18"/>
                      <w:szCs w:val="18"/>
                    </w:rPr>
                    <w:t>Vocorder</w:t>
                  </w:r>
                  <w:proofErr w:type="spellEnd"/>
                </w:p>
              </w:txbxContent>
            </v:textbox>
          </v:shape>
        </w:pict>
      </w:r>
      <w:r>
        <w:rPr>
          <w:noProof/>
        </w:rPr>
        <w:pict>
          <v:shape id="_x0000_s1063" type="#_x0000_t202" style="position:absolute;margin-left:65.75pt;margin-top:.25pt;width:47.3pt;height:20.15pt;z-index:251751424;mso-wrap-style:none;v-text-anchor:middle" o:regroupid="5" fillcolor="red">
            <v:textbox style="mso-next-textbox:#_x0000_s1063;mso-fit-shape-to-text:t" inset="5.85pt,.7pt,5.85pt,.7pt">
              <w:txbxContent>
                <w:p w:rsidR="007A05D1" w:rsidRPr="008D0628" w:rsidRDefault="007A05D1" w:rsidP="00F7627F">
                  <w:pPr>
                    <w:rPr>
                      <w:b/>
                      <w:sz w:val="18"/>
                      <w:szCs w:val="18"/>
                    </w:rPr>
                  </w:pPr>
                  <w:proofErr w:type="spellStart"/>
                  <w:r w:rsidRPr="008D0628">
                    <w:rPr>
                      <w:rFonts w:hint="eastAsia"/>
                      <w:b/>
                      <w:sz w:val="18"/>
                      <w:szCs w:val="18"/>
                    </w:rPr>
                    <w:t>Vocorder</w:t>
                  </w:r>
                  <w:proofErr w:type="spellEnd"/>
                </w:p>
              </w:txbxContent>
            </v:textbox>
          </v:shape>
        </w:pict>
      </w:r>
    </w:p>
    <w:p w:rsidR="00611FE6" w:rsidRDefault="00213DCF">
      <w:r>
        <w:rPr>
          <w:noProof/>
        </w:rPr>
        <w:pict>
          <v:shape id="_x0000_s1090" type="#_x0000_t32" style="position:absolute;margin-left:339.8pt;margin-top:2.4pt;width:0;height:23.8pt;flip:y;z-index:251776000" o:connectortype="straight" o:regroupid="5">
            <v:stroke endarrow="block"/>
          </v:shape>
        </w:pict>
      </w:r>
      <w:r>
        <w:rPr>
          <w:noProof/>
        </w:rPr>
        <w:pict>
          <v:shape id="_x0000_s1086" type="#_x0000_t32" style="position:absolute;margin-left:90pt;margin-top:2.4pt;width:0;height:24.85pt;z-index:251771904" o:connectortype="straight" o:regroupid="5">
            <v:stroke endarrow="block"/>
          </v:shape>
        </w:pict>
      </w:r>
      <w:r>
        <w:rPr>
          <w:noProof/>
        </w:rPr>
        <w:pict>
          <v:shape id="_x0000_s1076" type="#_x0000_t32" style="position:absolute;margin-left:212.15pt;margin-top:10.1pt;width:0;height:48.45pt;z-index:251761664" o:connectortype="straight" o:regroupid="5">
            <v:stroke startarrow="block" endarrow="block"/>
          </v:shape>
        </w:pict>
      </w:r>
    </w:p>
    <w:p w:rsidR="00611FE6" w:rsidRDefault="00213DCF">
      <w:r>
        <w:rPr>
          <w:noProof/>
        </w:rPr>
        <w:pict>
          <v:shape id="_x0000_s1073" type="#_x0000_t202" style="position:absolute;margin-left:7.7pt;margin-top:7.65pt;width:36.75pt;height:20.15pt;z-index:251759616;mso-wrap-style:none;v-text-anchor:middle" o:regroupid="5" fillcolor="red">
            <v:textbox style="mso-next-textbox:#_x0000_s1073;mso-fit-shape-to-text:t" inset="5.85pt,.7pt,5.85pt,.7pt">
              <w:txbxContent>
                <w:p w:rsidR="007A05D1" w:rsidRPr="008D0628" w:rsidRDefault="007A05D1" w:rsidP="008D0628">
                  <w:pPr>
                    <w:rPr>
                      <w:b/>
                      <w:sz w:val="18"/>
                      <w:szCs w:val="18"/>
                    </w:rPr>
                  </w:pPr>
                  <w:r w:rsidRPr="008D0628">
                    <w:rPr>
                      <w:rFonts w:hint="eastAsia"/>
                      <w:b/>
                      <w:sz w:val="18"/>
                      <w:szCs w:val="18"/>
                    </w:rPr>
                    <w:t>データ</w:t>
                  </w:r>
                </w:p>
              </w:txbxContent>
            </v:textbox>
          </v:shape>
        </w:pict>
      </w:r>
      <w:r>
        <w:rPr>
          <w:noProof/>
        </w:rPr>
        <w:pict>
          <v:shape id="_x0000_s1072" type="#_x0000_t202" style="position:absolute;margin-left:383.4pt;margin-top:7.4pt;width:36.75pt;height:20.15pt;z-index:251758592;mso-wrap-style:none;v-text-anchor:middle" o:regroupid="5" fillcolor="red">
            <v:textbox style="mso-next-textbox:#_x0000_s1072;mso-fit-shape-to-text:t" inset="5.85pt,.7pt,5.85pt,.7pt">
              <w:txbxContent>
                <w:p w:rsidR="007A05D1" w:rsidRPr="008D0628" w:rsidRDefault="007A05D1" w:rsidP="008D0628">
                  <w:pPr>
                    <w:rPr>
                      <w:b/>
                      <w:sz w:val="18"/>
                      <w:szCs w:val="18"/>
                    </w:rPr>
                  </w:pPr>
                  <w:r w:rsidRPr="008D0628">
                    <w:rPr>
                      <w:rFonts w:hint="eastAsia"/>
                      <w:b/>
                      <w:sz w:val="18"/>
                      <w:szCs w:val="18"/>
                    </w:rPr>
                    <w:t>データ</w:t>
                  </w:r>
                </w:p>
              </w:txbxContent>
            </v:textbox>
          </v:shape>
        </w:pict>
      </w:r>
      <w:r>
        <w:rPr>
          <w:noProof/>
        </w:rPr>
        <w:pict>
          <v:shape id="_x0000_s1069" type="#_x0000_t202" style="position:absolute;margin-left:314.1pt;margin-top:8.2pt;width:50.35pt;height:20.15pt;z-index:251755520;mso-wrap-style:none;v-text-anchor:middle" o:regroupid="5" fillcolor="red">
            <v:textbox style="mso-next-textbox:#_x0000_s1069;mso-fit-shape-to-text:t" inset="5.85pt,.7pt,5.85pt,.7pt">
              <w:txbxContent>
                <w:p w:rsidR="007A05D1" w:rsidRPr="000E292D" w:rsidRDefault="007A05D1" w:rsidP="00D00B72">
                  <w:pPr>
                    <w:rPr>
                      <w:b/>
                      <w:sz w:val="18"/>
                      <w:szCs w:val="18"/>
                    </w:rPr>
                  </w:pPr>
                  <w:r w:rsidRPr="000E292D">
                    <w:rPr>
                      <w:rFonts w:hint="eastAsia"/>
                      <w:b/>
                      <w:sz w:val="18"/>
                      <w:szCs w:val="18"/>
                    </w:rPr>
                    <w:t>プロトコル</w:t>
                  </w:r>
                </w:p>
              </w:txbxContent>
            </v:textbox>
          </v:shape>
        </w:pict>
      </w:r>
      <w:r>
        <w:rPr>
          <w:noProof/>
        </w:rPr>
        <w:pict>
          <v:shape id="_x0000_s1064" type="#_x0000_t202" style="position:absolute;margin-left:64.55pt;margin-top:9.25pt;width:50.35pt;height:20.15pt;z-index:251752448;mso-wrap-style:none;v-text-anchor:middle" o:regroupid="5" fillcolor="red">
            <v:textbox style="mso-next-textbox:#_x0000_s1064;mso-fit-shape-to-text:t" inset="5.85pt,.7pt,5.85pt,.7pt">
              <w:txbxContent>
                <w:p w:rsidR="007A05D1" w:rsidRPr="000E292D" w:rsidRDefault="007A05D1" w:rsidP="00F7627F">
                  <w:pPr>
                    <w:rPr>
                      <w:b/>
                      <w:sz w:val="18"/>
                      <w:szCs w:val="18"/>
                    </w:rPr>
                  </w:pPr>
                  <w:r w:rsidRPr="000E292D">
                    <w:rPr>
                      <w:rFonts w:hint="eastAsia"/>
                      <w:b/>
                      <w:sz w:val="18"/>
                      <w:szCs w:val="18"/>
                    </w:rPr>
                    <w:t>プロトコル</w:t>
                  </w:r>
                </w:p>
              </w:txbxContent>
            </v:textbox>
          </v:shape>
        </w:pict>
      </w:r>
    </w:p>
    <w:p w:rsidR="00611FE6" w:rsidRDefault="00213DCF">
      <w:r>
        <w:rPr>
          <w:noProof/>
        </w:rPr>
        <w:pict>
          <v:shape id="_x0000_s1082" type="#_x0000_t32" style="position:absolute;margin-left:45.1pt;margin-top:.25pt;width:19.85pt;height:0;z-index:251767808" o:connectortype="straight" o:regroupid="5">
            <v:stroke endarrow="block"/>
          </v:shape>
        </w:pict>
      </w:r>
      <w:r>
        <w:rPr>
          <w:noProof/>
        </w:rPr>
        <w:pict>
          <v:shape id="_x0000_s1083" type="#_x0000_t32" style="position:absolute;margin-left:364.5pt;margin-top:.25pt;width:19.85pt;height:0;z-index:251768832" o:connectortype="straight" o:regroupid="5">
            <v:stroke endarrow="block"/>
          </v:shape>
        </w:pict>
      </w:r>
      <w:r>
        <w:rPr>
          <w:noProof/>
        </w:rPr>
        <w:pict>
          <v:shape id="_x0000_s1089" type="#_x0000_t32" style="position:absolute;margin-left:340.35pt;margin-top:10.35pt;width:0;height:23.75pt;flip:y;z-index:251774976" o:connectortype="straight" o:regroupid="5">
            <v:stroke endarrow="block"/>
          </v:shape>
        </w:pict>
      </w:r>
      <w:r>
        <w:rPr>
          <w:noProof/>
        </w:rPr>
        <w:pict>
          <v:shape id="_x0000_s1087" type="#_x0000_t32" style="position:absolute;margin-left:90pt;margin-top:11.4pt;width:0;height:24.85pt;z-index:251772928" o:connectortype="straight" o:regroupid="5">
            <v:stroke endarrow="block"/>
          </v:shape>
        </w:pict>
      </w:r>
    </w:p>
    <w:p w:rsidR="00863F52" w:rsidRDefault="00213DCF">
      <w:r>
        <w:rPr>
          <w:noProof/>
        </w:rPr>
        <w:pict>
          <v:shape id="_x0000_s1070" type="#_x0000_t202" style="position:absolute;margin-left:319.7pt;margin-top:16.1pt;width:38.1pt;height:20.15pt;z-index:251756544;mso-wrap-style:none;v-text-anchor:middle" o:regroupid="5" fillcolor="red">
            <v:textbox style="mso-next-textbox:#_x0000_s1070;mso-fit-shape-to-text:t" inset="5.85pt,.7pt,5.85pt,.7pt">
              <w:txbxContent>
                <w:p w:rsidR="007A05D1" w:rsidRPr="008D0628" w:rsidRDefault="007A05D1" w:rsidP="00D00B72">
                  <w:pPr>
                    <w:rPr>
                      <w:b/>
                      <w:sz w:val="18"/>
                      <w:szCs w:val="18"/>
                    </w:rPr>
                  </w:pPr>
                  <w:r w:rsidRPr="008D0628">
                    <w:rPr>
                      <w:rFonts w:hint="eastAsia"/>
                      <w:b/>
                      <w:sz w:val="18"/>
                      <w:szCs w:val="18"/>
                    </w:rPr>
                    <w:t>モデム</w:t>
                  </w:r>
                </w:p>
              </w:txbxContent>
            </v:textbox>
          </v:shape>
        </w:pict>
      </w:r>
      <w:r>
        <w:rPr>
          <w:noProof/>
        </w:rPr>
        <w:pict>
          <v:shape id="_x0000_s1065" type="#_x0000_t202" style="position:absolute;margin-left:69.95pt;margin-top:16.1pt;width:38.1pt;height:20.15pt;z-index:251753472;mso-wrap-style:none;v-text-anchor:middle" o:regroupid="5" fillcolor="red">
            <v:textbox style="mso-next-textbox:#_x0000_s1065;mso-fit-shape-to-text:t" inset="5.85pt,.7pt,5.85pt,.7pt">
              <w:txbxContent>
                <w:p w:rsidR="007A05D1" w:rsidRPr="008D0628" w:rsidRDefault="007A05D1" w:rsidP="00F7627F">
                  <w:pPr>
                    <w:rPr>
                      <w:b/>
                      <w:sz w:val="18"/>
                      <w:szCs w:val="18"/>
                    </w:rPr>
                  </w:pPr>
                  <w:r w:rsidRPr="008D0628">
                    <w:rPr>
                      <w:rFonts w:hint="eastAsia"/>
                      <w:b/>
                      <w:sz w:val="18"/>
                      <w:szCs w:val="18"/>
                    </w:rPr>
                    <w:t>モデム</w:t>
                  </w:r>
                </w:p>
              </w:txbxContent>
            </v:textbox>
          </v:shape>
        </w:pict>
      </w:r>
      <w:r>
        <w:rPr>
          <w:noProof/>
        </w:rPr>
        <w:pict>
          <v:shape id="_x0000_s1067" type="#_x0000_t202" style="position:absolute;margin-left:184.45pt;margin-top:4.65pt;width:58.55pt;height:20.15pt;z-index:251750400;mso-wrap-style:none;v-text-anchor:middle" o:regroupid="5" fillcolor="red">
            <v:textbox style="mso-next-textbox:#_x0000_s1067;mso-fit-shape-to-text:t" inset="5.85pt,.7pt,5.85pt,.7pt">
              <w:txbxContent>
                <w:p w:rsidR="007A05D1" w:rsidRPr="008D0628" w:rsidRDefault="007A05D1" w:rsidP="00F7627F">
                  <w:pPr>
                    <w:rPr>
                      <w:b/>
                      <w:sz w:val="18"/>
                      <w:szCs w:val="18"/>
                    </w:rPr>
                  </w:pPr>
                  <w:r w:rsidRPr="008D0628">
                    <w:rPr>
                      <w:rFonts w:hint="eastAsia"/>
                      <w:b/>
                      <w:sz w:val="18"/>
                      <w:szCs w:val="18"/>
                    </w:rPr>
                    <w:t>ゲイトウエイ</w:t>
                  </w:r>
                </w:p>
              </w:txbxContent>
            </v:textbox>
          </v:shape>
        </w:pict>
      </w:r>
    </w:p>
    <w:p w:rsidR="001F498E" w:rsidRDefault="00213DCF">
      <w:r>
        <w:rPr>
          <w:noProof/>
        </w:rPr>
        <w:pict>
          <v:shape id="_x0000_s1059" type="#_x0000_t202" style="position:absolute;margin-left:183.35pt;margin-top:7.2pt;width:59.65pt;height:20.15pt;z-index:251746304;v-text-anchor:middle" o:regroupid="5">
            <v:textbox style="mso-next-textbox:#_x0000_s1059;mso-fit-shape-to-text:t" inset="5.85pt,.7pt,5.85pt,.7pt">
              <w:txbxContent>
                <w:p w:rsidR="007A05D1" w:rsidRPr="008D0628" w:rsidRDefault="007A05D1" w:rsidP="00611FE6">
                  <w:pPr>
                    <w:rPr>
                      <w:b/>
                      <w:sz w:val="18"/>
                      <w:szCs w:val="18"/>
                    </w:rPr>
                  </w:pPr>
                  <w:r w:rsidRPr="008D0628">
                    <w:rPr>
                      <w:rFonts w:hint="eastAsia"/>
                      <w:b/>
                      <w:sz w:val="18"/>
                      <w:szCs w:val="18"/>
                    </w:rPr>
                    <w:t>リピーター</w:t>
                  </w:r>
                </w:p>
              </w:txbxContent>
            </v:textbox>
          </v:shape>
        </w:pict>
      </w:r>
    </w:p>
    <w:p w:rsidR="00611FE6" w:rsidRDefault="00213DCF">
      <w:r>
        <w:rPr>
          <w:noProof/>
        </w:rPr>
        <w:pict>
          <v:shape id="_x0000_s1088" type="#_x0000_t32" style="position:absolute;margin-left:90pt;margin-top:.25pt;width:0;height:18pt;z-index:251773952" o:connectortype="straight" o:regroupid="5">
            <v:stroke endarrow="block"/>
          </v:shape>
        </w:pict>
      </w:r>
      <w:r>
        <w:rPr>
          <w:noProof/>
        </w:rPr>
        <w:pict>
          <v:shape id="_x0000_s1084" type="#_x0000_t32" style="position:absolute;margin-left:339.8pt;margin-top:.25pt;width:0;height:18pt;flip:y;z-index:251769856" o:connectortype="straight" o:regroupid="5">
            <v:stroke endarrow="block"/>
          </v:shape>
        </w:pict>
      </w:r>
      <w:r>
        <w:rPr>
          <w:noProof/>
        </w:rPr>
        <w:pict>
          <v:shape id="_x0000_s1080" type="#_x0000_t32" style="position:absolute;margin-left:245.2pt;margin-top:.25pt;width:73.5pt;height:19.35pt;z-index:251765760" o:connectortype="straight" o:regroupid="5">
            <v:stroke endarrow="block"/>
          </v:shape>
        </w:pict>
      </w:r>
      <w:r>
        <w:rPr>
          <w:noProof/>
        </w:rPr>
        <w:pict>
          <v:shape id="_x0000_s1078" type="#_x0000_t32" style="position:absolute;margin-left:109.55pt;margin-top:.25pt;width:70.65pt;height:20.9pt;flip:y;z-index:251763712" o:connectortype="straight" o:regroupid="5">
            <v:stroke endarrow="block"/>
          </v:shape>
        </w:pict>
      </w:r>
      <w:r>
        <w:rPr>
          <w:noProof/>
        </w:rPr>
        <w:pict>
          <v:shape id="_x0000_s1077" type="#_x0000_t32" style="position:absolute;margin-left:212.5pt;margin-top:10.7pt;width:.05pt;height:29.05pt;z-index:251762688" o:connectortype="straight" o:regroupid="5">
            <v:stroke startarrow="block" endarrow="block"/>
          </v:shape>
        </w:pict>
      </w:r>
    </w:p>
    <w:p w:rsidR="00611FE6" w:rsidRDefault="00213DCF">
      <w:r>
        <w:rPr>
          <w:noProof/>
        </w:rPr>
        <w:pict>
          <v:shape id="_x0000_s1057" type="#_x0000_t202" style="position:absolute;margin-left:318.7pt;margin-top:.25pt;width:39.6pt;height:20.15pt;z-index:251745280;mso-wrap-style:none;v-text-anchor:middle" o:regroupid="5">
            <v:textbox style="mso-next-textbox:#_x0000_s1057;mso-fit-shape-to-text:t" inset="5.85pt,.7pt,5.85pt,.7pt">
              <w:txbxContent>
                <w:p w:rsidR="007A05D1" w:rsidRPr="00AF0955" w:rsidRDefault="007A05D1" w:rsidP="00D00B72">
                  <w:pPr>
                    <w:rPr>
                      <w:b/>
                      <w:sz w:val="18"/>
                      <w:szCs w:val="18"/>
                    </w:rPr>
                  </w:pPr>
                  <w:r w:rsidRPr="00AF0955">
                    <w:rPr>
                      <w:rFonts w:hint="eastAsia"/>
                      <w:b/>
                      <w:sz w:val="18"/>
                      <w:szCs w:val="18"/>
                    </w:rPr>
                    <w:t>無線機</w:t>
                  </w:r>
                </w:p>
              </w:txbxContent>
            </v:textbox>
          </v:shape>
        </w:pict>
      </w:r>
      <w:r>
        <w:rPr>
          <w:noProof/>
        </w:rPr>
        <w:pict>
          <v:shape id="_x0000_s1056" type="#_x0000_t202" style="position:absolute;margin-left:69.95pt;margin-top:1.6pt;width:39.6pt;height:20.15pt;z-index:251744256;mso-wrap-style:none;v-text-anchor:middle" o:regroupid="5">
            <v:textbox style="mso-next-textbox:#_x0000_s1056;mso-fit-shape-to-text:t" inset="5.85pt,.7pt,5.85pt,.7pt">
              <w:txbxContent>
                <w:p w:rsidR="007A05D1" w:rsidRPr="00AF0955" w:rsidRDefault="007A05D1" w:rsidP="00D00B72">
                  <w:pPr>
                    <w:rPr>
                      <w:b/>
                      <w:sz w:val="18"/>
                      <w:szCs w:val="18"/>
                    </w:rPr>
                  </w:pPr>
                  <w:r w:rsidRPr="00AF0955">
                    <w:rPr>
                      <w:rFonts w:hint="eastAsia"/>
                      <w:b/>
                      <w:sz w:val="18"/>
                      <w:szCs w:val="18"/>
                    </w:rPr>
                    <w:t>無線機</w:t>
                  </w:r>
                </w:p>
              </w:txbxContent>
            </v:textbox>
          </v:shape>
        </w:pict>
      </w:r>
    </w:p>
    <w:p w:rsidR="00611FE6" w:rsidRDefault="00213DCF">
      <w:r>
        <w:rPr>
          <w:noProof/>
        </w:rPr>
        <w:pict>
          <v:shape id="_x0000_s1081" type="#_x0000_t32" style="position:absolute;margin-left:264.25pt;margin-top:.25pt;width:54.45pt;height:9pt;flip:y;z-index:251766784" o:connectortype="straight" o:regroupid="5">
            <v:stroke endarrow="block"/>
          </v:shape>
        </w:pict>
      </w:r>
      <w:r>
        <w:rPr>
          <w:noProof/>
        </w:rPr>
        <w:pict>
          <v:shape id="_x0000_s1079" type="#_x0000_t32" style="position:absolute;margin-left:109.55pt;margin-top:2.4pt;width:61.45pt;height:6.85pt;z-index:251764736" o:connectortype="straight" o:regroupid="5">
            <v:stroke endarrow="block"/>
          </v:shape>
        </w:pict>
      </w:r>
      <w:r>
        <w:rPr>
          <w:noProof/>
        </w:rPr>
        <w:pict>
          <v:shape id="_x0000_s1060" type="#_x0000_t106" style="position:absolute;margin-left:164.45pt;margin-top:2.35pt;width:94.65pt;height:29.75pt;z-index:251747328;mso-wrap-style:none;v-text-anchor:middle" o:regroupid="5" adj="10717,24780">
            <v:textbox style="mso-next-textbox:#_x0000_s1060;mso-fit-shape-to-text:t" inset="5.85pt,.7pt,5.85pt,.7pt">
              <w:txbxContent>
                <w:p w:rsidR="007A05D1" w:rsidRPr="008D0628" w:rsidRDefault="007A05D1" w:rsidP="00611FE6">
                  <w:pPr>
                    <w:rPr>
                      <w:b/>
                      <w:sz w:val="18"/>
                      <w:szCs w:val="18"/>
                    </w:rPr>
                  </w:pPr>
                  <w:r w:rsidRPr="008D0628">
                    <w:rPr>
                      <w:rFonts w:hint="eastAsia"/>
                      <w:b/>
                      <w:sz w:val="18"/>
                      <w:szCs w:val="18"/>
                    </w:rPr>
                    <w:t>シンプレックス</w:t>
                  </w:r>
                </w:p>
              </w:txbxContent>
            </v:textbox>
          </v:shape>
        </w:pict>
      </w:r>
    </w:p>
    <w:p w:rsidR="00611FE6" w:rsidRDefault="00611FE6"/>
    <w:p w:rsidR="00522F1A" w:rsidRPr="00116B63" w:rsidRDefault="00651B70" w:rsidP="00116B63">
      <w:pPr>
        <w:ind w:firstLineChars="700" w:firstLine="1476"/>
        <w:rPr>
          <w:rFonts w:asciiTheme="majorHAnsi" w:cstheme="majorHAnsi"/>
          <w:b/>
          <w:sz w:val="21"/>
          <w:szCs w:val="21"/>
        </w:rPr>
      </w:pPr>
      <w:r w:rsidRPr="00213DCF">
        <w:rPr>
          <w:rFonts w:asciiTheme="majorHAnsi" w:cstheme="majorHAnsi"/>
          <w:b/>
          <w:sz w:val="21"/>
          <w:szCs w:val="21"/>
        </w:rPr>
        <w:t>送信側</w:t>
      </w:r>
      <w:r w:rsidRPr="00213DCF">
        <w:rPr>
          <w:rFonts w:asciiTheme="majorHAnsi" w:cstheme="majorHAnsi"/>
          <w:b/>
        </w:rPr>
        <w:t xml:space="preserve">　</w:t>
      </w:r>
      <w:r w:rsidRPr="00955596">
        <w:rPr>
          <w:rFonts w:asciiTheme="majorHAnsi" w:cstheme="majorHAnsi"/>
        </w:rPr>
        <w:t xml:space="preserve">　　　　　　　　　　　</w:t>
      </w:r>
      <w:r w:rsidR="004A39B1">
        <w:rPr>
          <w:rFonts w:asciiTheme="majorHAnsi" w:cstheme="majorHAnsi" w:hint="eastAsia"/>
        </w:rPr>
        <w:t xml:space="preserve">　　　　　</w:t>
      </w:r>
      <w:r w:rsidRPr="00955596">
        <w:rPr>
          <w:rFonts w:asciiTheme="majorHAnsi" w:cstheme="majorHAnsi"/>
        </w:rPr>
        <w:t xml:space="preserve">　　　　　　　　</w:t>
      </w:r>
      <w:r w:rsidR="00213DCF">
        <w:rPr>
          <w:rFonts w:asciiTheme="majorHAnsi" w:cstheme="majorHAnsi" w:hint="eastAsia"/>
        </w:rPr>
        <w:t xml:space="preserve">　</w:t>
      </w:r>
      <w:r w:rsidRPr="00955596">
        <w:rPr>
          <w:rFonts w:asciiTheme="majorHAnsi" w:cstheme="majorHAnsi"/>
        </w:rPr>
        <w:t xml:space="preserve">　</w:t>
      </w:r>
      <w:r w:rsidRPr="00213DCF">
        <w:rPr>
          <w:rFonts w:asciiTheme="majorHAnsi" w:cstheme="majorHAnsi"/>
          <w:b/>
          <w:sz w:val="21"/>
          <w:szCs w:val="21"/>
        </w:rPr>
        <w:t>受信側</w:t>
      </w:r>
      <w:r w:rsidR="00522F1A">
        <w:rPr>
          <w:rFonts w:asciiTheme="majorHAnsi" w:cstheme="majorHAnsi" w:hint="eastAsia"/>
          <w:b/>
          <w:sz w:val="21"/>
          <w:szCs w:val="21"/>
        </w:rPr>
        <w:t xml:space="preserve">　　　　　　　　　　　　　　　　　　　　　　　</w:t>
      </w:r>
    </w:p>
    <w:p w:rsidR="00D3370E" w:rsidRDefault="00D3370E">
      <w:pPr>
        <w:rPr>
          <w:rFonts w:hint="eastAsia"/>
        </w:rPr>
      </w:pPr>
    </w:p>
    <w:p w:rsidR="00116B63" w:rsidRPr="00116B63" w:rsidRDefault="00116B63">
      <w:pPr>
        <w:rPr>
          <w:b/>
        </w:rPr>
      </w:pPr>
      <w:r w:rsidRPr="00116B63">
        <w:rPr>
          <w:rFonts w:hint="eastAsia"/>
          <w:b/>
        </w:rPr>
        <w:t>符号化（アナログデジタル変換）の概念</w:t>
      </w:r>
    </w:p>
    <w:p w:rsidR="00F9588F" w:rsidRDefault="00F9588F"/>
    <w:p w:rsidR="0061003B" w:rsidRDefault="00116B63">
      <w:r w:rsidRPr="00116B63">
        <w:drawing>
          <wp:inline distT="0" distB="0" distL="0" distR="0">
            <wp:extent cx="5400040" cy="1529061"/>
            <wp:effectExtent l="19050" t="0" r="0" b="0"/>
            <wp:docPr id="13" name="図 4" descr="http://www.jarl.com/d-star/digi-vo-b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jarl.com/d-star/digi-vo-block.JPG"/>
                    <pic:cNvPicPr>
                      <a:picLocks noChangeAspect="1" noChangeArrowheads="1"/>
                    </pic:cNvPicPr>
                  </pic:nvPicPr>
                  <pic:blipFill>
                    <a:blip r:embed="rId19" cstate="print"/>
                    <a:srcRect/>
                    <a:stretch>
                      <a:fillRect/>
                    </a:stretch>
                  </pic:blipFill>
                  <pic:spPr bwMode="auto">
                    <a:xfrm>
                      <a:off x="0" y="0"/>
                      <a:ext cx="5400040" cy="1529061"/>
                    </a:xfrm>
                    <a:prstGeom prst="rect">
                      <a:avLst/>
                    </a:prstGeom>
                    <a:noFill/>
                    <a:ln w="9525">
                      <a:noFill/>
                      <a:miter lim="800000"/>
                      <a:headEnd/>
                      <a:tailEnd/>
                    </a:ln>
                  </pic:spPr>
                </pic:pic>
              </a:graphicData>
            </a:graphic>
          </wp:inline>
        </w:drawing>
      </w:r>
    </w:p>
    <w:p w:rsidR="0061003B" w:rsidRDefault="0061003B">
      <w:pPr>
        <w:rPr>
          <w:rFonts w:hint="eastAsia"/>
        </w:rPr>
      </w:pPr>
    </w:p>
    <w:p w:rsidR="00AF0CCB" w:rsidRDefault="00D95D51">
      <w:pPr>
        <w:rPr>
          <w:rFonts w:hint="eastAsia"/>
        </w:rPr>
      </w:pPr>
      <w:r>
        <w:rPr>
          <w:rFonts w:hint="eastAsia"/>
        </w:rPr>
        <w:lastRenderedPageBreak/>
        <w:t>D-Starの</w:t>
      </w:r>
      <w:r w:rsidR="00116B63">
        <w:rPr>
          <w:rFonts w:hint="eastAsia"/>
        </w:rPr>
        <w:t>符号化信号の中身(パケット)</w:t>
      </w:r>
    </w:p>
    <w:tbl>
      <w:tblPr>
        <w:tblStyle w:val="ac"/>
        <w:tblW w:w="9782" w:type="dxa"/>
        <w:tblInd w:w="-318" w:type="dxa"/>
        <w:tblLayout w:type="fixed"/>
        <w:tblLook w:val="04A0"/>
      </w:tblPr>
      <w:tblGrid>
        <w:gridCol w:w="525"/>
        <w:gridCol w:w="894"/>
        <w:gridCol w:w="708"/>
        <w:gridCol w:w="709"/>
        <w:gridCol w:w="709"/>
        <w:gridCol w:w="1134"/>
        <w:gridCol w:w="1134"/>
        <w:gridCol w:w="992"/>
        <w:gridCol w:w="1134"/>
        <w:gridCol w:w="1134"/>
        <w:gridCol w:w="709"/>
      </w:tblGrid>
      <w:tr w:rsidR="00834675" w:rsidRPr="00B127DE" w:rsidTr="00834675">
        <w:tc>
          <w:tcPr>
            <w:tcW w:w="9782" w:type="dxa"/>
            <w:gridSpan w:val="11"/>
            <w:vAlign w:val="center"/>
          </w:tcPr>
          <w:p w:rsidR="00834675" w:rsidRPr="00AF0CCB" w:rsidRDefault="00834675" w:rsidP="005E6ED2">
            <w:pPr>
              <w:jc w:val="center"/>
              <w:rPr>
                <w:rFonts w:hint="eastAsia"/>
                <w:b/>
                <w:sz w:val="16"/>
                <w:szCs w:val="16"/>
              </w:rPr>
            </w:pPr>
            <w:r w:rsidRPr="00AF0CCB">
              <w:rPr>
                <w:b/>
                <w:sz w:val="16"/>
                <w:szCs w:val="16"/>
              </w:rPr>
              <w:t>無線部ヘッダ</w:t>
            </w:r>
          </w:p>
        </w:tc>
      </w:tr>
      <w:tr w:rsidR="00834675" w:rsidRPr="00B127DE" w:rsidTr="00834675">
        <w:tc>
          <w:tcPr>
            <w:tcW w:w="525" w:type="dxa"/>
            <w:vMerge w:val="restart"/>
            <w:vAlign w:val="center"/>
          </w:tcPr>
          <w:p w:rsidR="00834675" w:rsidRPr="00B127DE" w:rsidRDefault="00834675" w:rsidP="005E6ED2">
            <w:pPr>
              <w:jc w:val="center"/>
              <w:rPr>
                <w:rFonts w:hint="eastAsia"/>
                <w:b/>
                <w:sz w:val="12"/>
                <w:szCs w:val="12"/>
              </w:rPr>
            </w:pPr>
            <w:r w:rsidRPr="00B127DE">
              <w:rPr>
                <w:b/>
                <w:sz w:val="12"/>
                <w:szCs w:val="12"/>
              </w:rPr>
              <w:t>ビット</w:t>
            </w:r>
            <w:r w:rsidRPr="00B127DE">
              <w:rPr>
                <w:b/>
                <w:sz w:val="12"/>
                <w:szCs w:val="12"/>
              </w:rPr>
              <w:br/>
              <w:t>同期</w:t>
            </w:r>
          </w:p>
        </w:tc>
        <w:tc>
          <w:tcPr>
            <w:tcW w:w="894" w:type="dxa"/>
            <w:vMerge w:val="restart"/>
            <w:vAlign w:val="center"/>
          </w:tcPr>
          <w:p w:rsidR="00834675" w:rsidRPr="00B127DE" w:rsidRDefault="00834675" w:rsidP="00834675">
            <w:pPr>
              <w:jc w:val="center"/>
              <w:rPr>
                <w:rFonts w:hint="eastAsia"/>
                <w:b/>
                <w:sz w:val="12"/>
                <w:szCs w:val="12"/>
              </w:rPr>
            </w:pPr>
            <w:r w:rsidRPr="00B127DE">
              <w:rPr>
                <w:b/>
                <w:sz w:val="12"/>
                <w:szCs w:val="12"/>
              </w:rPr>
              <w:t>フレーム</w:t>
            </w:r>
            <w:r w:rsidRPr="00B127DE">
              <w:rPr>
                <w:b/>
                <w:sz w:val="12"/>
                <w:szCs w:val="12"/>
              </w:rPr>
              <w:br/>
              <w:t>同期</w:t>
            </w:r>
          </w:p>
        </w:tc>
        <w:tc>
          <w:tcPr>
            <w:tcW w:w="708" w:type="dxa"/>
            <w:vMerge w:val="restart"/>
            <w:vAlign w:val="center"/>
          </w:tcPr>
          <w:p w:rsidR="00834675" w:rsidRPr="00B127DE" w:rsidRDefault="00834675" w:rsidP="005E6ED2">
            <w:pPr>
              <w:jc w:val="center"/>
              <w:rPr>
                <w:rFonts w:hint="eastAsia"/>
                <w:b/>
                <w:sz w:val="12"/>
                <w:szCs w:val="12"/>
              </w:rPr>
            </w:pPr>
            <w:r w:rsidRPr="00B127DE">
              <w:rPr>
                <w:b/>
                <w:sz w:val="12"/>
                <w:szCs w:val="12"/>
              </w:rPr>
              <w:t>フラグ１</w:t>
            </w:r>
          </w:p>
        </w:tc>
        <w:tc>
          <w:tcPr>
            <w:tcW w:w="709" w:type="dxa"/>
            <w:vMerge w:val="restart"/>
            <w:vAlign w:val="center"/>
          </w:tcPr>
          <w:p w:rsidR="00834675" w:rsidRPr="00B127DE" w:rsidRDefault="00834675" w:rsidP="005E6ED2">
            <w:pPr>
              <w:jc w:val="center"/>
              <w:rPr>
                <w:rFonts w:hint="eastAsia"/>
                <w:b/>
                <w:sz w:val="12"/>
                <w:szCs w:val="12"/>
              </w:rPr>
            </w:pPr>
            <w:r w:rsidRPr="00B127DE">
              <w:rPr>
                <w:b/>
                <w:sz w:val="12"/>
                <w:szCs w:val="12"/>
              </w:rPr>
              <w:t>フラグ2</w:t>
            </w:r>
          </w:p>
        </w:tc>
        <w:tc>
          <w:tcPr>
            <w:tcW w:w="709" w:type="dxa"/>
            <w:vMerge w:val="restart"/>
            <w:vAlign w:val="center"/>
          </w:tcPr>
          <w:p w:rsidR="00834675" w:rsidRPr="00B127DE" w:rsidRDefault="00834675" w:rsidP="005E6ED2">
            <w:pPr>
              <w:jc w:val="center"/>
              <w:rPr>
                <w:rFonts w:hint="eastAsia"/>
                <w:b/>
                <w:sz w:val="12"/>
                <w:szCs w:val="12"/>
              </w:rPr>
            </w:pPr>
            <w:r w:rsidRPr="00B127DE">
              <w:rPr>
                <w:b/>
                <w:sz w:val="12"/>
                <w:szCs w:val="12"/>
              </w:rPr>
              <w:t>フラグ3</w:t>
            </w:r>
          </w:p>
        </w:tc>
        <w:tc>
          <w:tcPr>
            <w:tcW w:w="5528" w:type="dxa"/>
            <w:gridSpan w:val="5"/>
            <w:vAlign w:val="center"/>
          </w:tcPr>
          <w:p w:rsidR="00834675" w:rsidRPr="00B127DE" w:rsidRDefault="00834675" w:rsidP="005E6ED2">
            <w:pPr>
              <w:jc w:val="center"/>
              <w:rPr>
                <w:rFonts w:hint="eastAsia"/>
                <w:b/>
                <w:sz w:val="12"/>
                <w:szCs w:val="12"/>
              </w:rPr>
            </w:pPr>
            <w:r w:rsidRPr="00B127DE">
              <w:rPr>
                <w:b/>
                <w:sz w:val="12"/>
                <w:szCs w:val="12"/>
              </w:rPr>
              <w:t>ID</w:t>
            </w:r>
          </w:p>
        </w:tc>
        <w:tc>
          <w:tcPr>
            <w:tcW w:w="709" w:type="dxa"/>
            <w:vMerge w:val="restart"/>
            <w:vAlign w:val="center"/>
          </w:tcPr>
          <w:p w:rsidR="00834675" w:rsidRPr="00B127DE" w:rsidRDefault="00834675" w:rsidP="005E6ED2">
            <w:pPr>
              <w:jc w:val="center"/>
              <w:rPr>
                <w:rFonts w:hint="eastAsia"/>
                <w:b/>
                <w:sz w:val="12"/>
                <w:szCs w:val="12"/>
              </w:rPr>
            </w:pPr>
            <w:r w:rsidRPr="00B127DE">
              <w:rPr>
                <w:b/>
                <w:sz w:val="12"/>
                <w:szCs w:val="12"/>
              </w:rPr>
              <w:t>PFCS</w:t>
            </w:r>
          </w:p>
        </w:tc>
      </w:tr>
      <w:tr w:rsidR="00834675" w:rsidRPr="00B127DE" w:rsidTr="00834675">
        <w:trPr>
          <w:trHeight w:val="321"/>
        </w:trPr>
        <w:tc>
          <w:tcPr>
            <w:tcW w:w="525" w:type="dxa"/>
            <w:vMerge/>
            <w:tcBorders>
              <w:bottom w:val="single" w:sz="4" w:space="0" w:color="auto"/>
            </w:tcBorders>
          </w:tcPr>
          <w:p w:rsidR="00834675" w:rsidRPr="00B127DE" w:rsidRDefault="00834675">
            <w:pPr>
              <w:rPr>
                <w:rFonts w:hint="eastAsia"/>
                <w:b/>
                <w:sz w:val="12"/>
                <w:szCs w:val="12"/>
              </w:rPr>
            </w:pPr>
          </w:p>
        </w:tc>
        <w:tc>
          <w:tcPr>
            <w:tcW w:w="894" w:type="dxa"/>
            <w:vMerge/>
            <w:tcBorders>
              <w:bottom w:val="single" w:sz="4" w:space="0" w:color="auto"/>
            </w:tcBorders>
          </w:tcPr>
          <w:p w:rsidR="00834675" w:rsidRPr="00B127DE" w:rsidRDefault="00834675">
            <w:pPr>
              <w:rPr>
                <w:rFonts w:hint="eastAsia"/>
                <w:b/>
                <w:sz w:val="12"/>
                <w:szCs w:val="12"/>
              </w:rPr>
            </w:pPr>
          </w:p>
        </w:tc>
        <w:tc>
          <w:tcPr>
            <w:tcW w:w="708" w:type="dxa"/>
            <w:vMerge/>
            <w:tcBorders>
              <w:bottom w:val="single" w:sz="4" w:space="0" w:color="auto"/>
            </w:tcBorders>
          </w:tcPr>
          <w:p w:rsidR="00834675" w:rsidRPr="00B127DE" w:rsidRDefault="00834675">
            <w:pPr>
              <w:rPr>
                <w:rFonts w:hint="eastAsia"/>
                <w:b/>
                <w:sz w:val="12"/>
                <w:szCs w:val="12"/>
              </w:rPr>
            </w:pPr>
          </w:p>
        </w:tc>
        <w:tc>
          <w:tcPr>
            <w:tcW w:w="709" w:type="dxa"/>
            <w:vMerge/>
            <w:tcBorders>
              <w:bottom w:val="single" w:sz="4" w:space="0" w:color="auto"/>
            </w:tcBorders>
          </w:tcPr>
          <w:p w:rsidR="00834675" w:rsidRPr="00B127DE" w:rsidRDefault="00834675">
            <w:pPr>
              <w:rPr>
                <w:rFonts w:hint="eastAsia"/>
                <w:b/>
                <w:sz w:val="12"/>
                <w:szCs w:val="12"/>
              </w:rPr>
            </w:pPr>
          </w:p>
        </w:tc>
        <w:tc>
          <w:tcPr>
            <w:tcW w:w="709" w:type="dxa"/>
            <w:vMerge/>
            <w:tcBorders>
              <w:bottom w:val="single" w:sz="4" w:space="0" w:color="auto"/>
            </w:tcBorders>
          </w:tcPr>
          <w:p w:rsidR="00834675" w:rsidRPr="00B127DE" w:rsidRDefault="00834675">
            <w:pPr>
              <w:rPr>
                <w:rFonts w:hint="eastAsia"/>
                <w:b/>
                <w:sz w:val="12"/>
                <w:szCs w:val="12"/>
              </w:rPr>
            </w:pPr>
          </w:p>
        </w:tc>
        <w:tc>
          <w:tcPr>
            <w:tcW w:w="1134" w:type="dxa"/>
            <w:tcBorders>
              <w:bottom w:val="single" w:sz="4" w:space="0" w:color="auto"/>
            </w:tcBorders>
            <w:vAlign w:val="center"/>
          </w:tcPr>
          <w:p w:rsidR="00834675" w:rsidRPr="00B127DE" w:rsidRDefault="00834675" w:rsidP="00834675">
            <w:pPr>
              <w:jc w:val="center"/>
              <w:rPr>
                <w:rFonts w:hint="eastAsia"/>
                <w:b/>
                <w:sz w:val="12"/>
                <w:szCs w:val="12"/>
              </w:rPr>
            </w:pPr>
            <w:r w:rsidRPr="00B127DE">
              <w:rPr>
                <w:b/>
                <w:sz w:val="12"/>
                <w:szCs w:val="12"/>
              </w:rPr>
              <w:t>送り先レピータ</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rFonts w:hint="eastAsia"/>
                <w:b/>
                <w:sz w:val="12"/>
                <w:szCs w:val="12"/>
              </w:rPr>
            </w:pPr>
            <w:r w:rsidRPr="00B127DE">
              <w:rPr>
                <w:b/>
                <w:sz w:val="12"/>
                <w:szCs w:val="12"/>
              </w:rPr>
              <w:t>送り元レピータ</w:t>
            </w:r>
            <w:r w:rsidRPr="00B127DE">
              <w:rPr>
                <w:b/>
                <w:sz w:val="12"/>
                <w:szCs w:val="12"/>
              </w:rPr>
              <w:br/>
              <w:t>コールサイン</w:t>
            </w:r>
          </w:p>
        </w:tc>
        <w:tc>
          <w:tcPr>
            <w:tcW w:w="992" w:type="dxa"/>
            <w:tcBorders>
              <w:bottom w:val="single" w:sz="4" w:space="0" w:color="auto"/>
            </w:tcBorders>
            <w:vAlign w:val="center"/>
          </w:tcPr>
          <w:p w:rsidR="00834675" w:rsidRPr="00B127DE" w:rsidRDefault="00834675" w:rsidP="00834675">
            <w:pPr>
              <w:jc w:val="center"/>
              <w:rPr>
                <w:rFonts w:hint="eastAsia"/>
                <w:b/>
                <w:sz w:val="12"/>
                <w:szCs w:val="12"/>
              </w:rPr>
            </w:pPr>
            <w:r w:rsidRPr="00B127DE">
              <w:rPr>
                <w:b/>
                <w:sz w:val="12"/>
                <w:szCs w:val="12"/>
              </w:rPr>
              <w:t>相手局</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rFonts w:hint="eastAsia"/>
                <w:b/>
                <w:sz w:val="12"/>
                <w:szCs w:val="12"/>
              </w:rPr>
            </w:pPr>
            <w:r w:rsidRPr="00B127DE">
              <w:rPr>
                <w:b/>
                <w:sz w:val="12"/>
                <w:szCs w:val="12"/>
              </w:rPr>
              <w:t>自局</w:t>
            </w:r>
            <w:r w:rsidRPr="00B127DE">
              <w:rPr>
                <w:b/>
                <w:sz w:val="12"/>
                <w:szCs w:val="12"/>
              </w:rPr>
              <w:br/>
              <w:t>コールサイン1</w:t>
            </w:r>
          </w:p>
        </w:tc>
        <w:tc>
          <w:tcPr>
            <w:tcW w:w="1134" w:type="dxa"/>
            <w:tcBorders>
              <w:bottom w:val="single" w:sz="4" w:space="0" w:color="auto"/>
            </w:tcBorders>
            <w:vAlign w:val="center"/>
          </w:tcPr>
          <w:p w:rsidR="00834675" w:rsidRPr="00B127DE" w:rsidRDefault="00834675" w:rsidP="00AF0CCB">
            <w:pPr>
              <w:jc w:val="center"/>
              <w:rPr>
                <w:rFonts w:hint="eastAsia"/>
                <w:b/>
                <w:sz w:val="12"/>
                <w:szCs w:val="12"/>
              </w:rPr>
            </w:pPr>
            <w:r w:rsidRPr="00B127DE">
              <w:rPr>
                <w:b/>
                <w:sz w:val="12"/>
                <w:szCs w:val="12"/>
              </w:rPr>
              <w:t>自局</w:t>
            </w:r>
            <w:r w:rsidRPr="00B127DE">
              <w:rPr>
                <w:b/>
                <w:sz w:val="12"/>
                <w:szCs w:val="12"/>
              </w:rPr>
              <w:br/>
              <w:t>コールサイン2</w:t>
            </w:r>
          </w:p>
        </w:tc>
        <w:tc>
          <w:tcPr>
            <w:tcW w:w="709" w:type="dxa"/>
            <w:vMerge/>
            <w:tcBorders>
              <w:bottom w:val="single" w:sz="4" w:space="0" w:color="auto"/>
            </w:tcBorders>
            <w:vAlign w:val="center"/>
          </w:tcPr>
          <w:p w:rsidR="00834675" w:rsidRPr="00B127DE" w:rsidRDefault="00834675" w:rsidP="005E6ED2">
            <w:pPr>
              <w:jc w:val="center"/>
              <w:rPr>
                <w:rFonts w:hint="eastAsia"/>
                <w:b/>
                <w:sz w:val="12"/>
                <w:szCs w:val="12"/>
              </w:rPr>
            </w:pPr>
          </w:p>
        </w:tc>
      </w:tr>
      <w:tr w:rsidR="00834675" w:rsidRPr="00B127DE" w:rsidTr="00834675">
        <w:tc>
          <w:tcPr>
            <w:tcW w:w="525" w:type="dxa"/>
            <w:vAlign w:val="center"/>
          </w:tcPr>
          <w:p w:rsidR="00834675" w:rsidRPr="00B127DE" w:rsidRDefault="00834675" w:rsidP="005E6ED2">
            <w:pPr>
              <w:jc w:val="center"/>
              <w:rPr>
                <w:rFonts w:hint="eastAsia"/>
                <w:b/>
                <w:sz w:val="12"/>
                <w:szCs w:val="12"/>
              </w:rPr>
            </w:pPr>
            <w:r w:rsidRPr="00B127DE">
              <w:rPr>
                <w:b/>
                <w:sz w:val="12"/>
                <w:szCs w:val="12"/>
              </w:rPr>
              <w:t>64bit</w:t>
            </w:r>
          </w:p>
        </w:tc>
        <w:tc>
          <w:tcPr>
            <w:tcW w:w="894" w:type="dxa"/>
            <w:vAlign w:val="center"/>
          </w:tcPr>
          <w:p w:rsidR="00834675" w:rsidRPr="00B127DE" w:rsidRDefault="00834675" w:rsidP="005E6ED2">
            <w:pPr>
              <w:jc w:val="center"/>
              <w:rPr>
                <w:rFonts w:hint="eastAsia"/>
                <w:b/>
                <w:sz w:val="12"/>
                <w:szCs w:val="12"/>
              </w:rPr>
            </w:pPr>
            <w:r w:rsidRPr="00B127DE">
              <w:rPr>
                <w:b/>
                <w:sz w:val="12"/>
                <w:szCs w:val="12"/>
              </w:rPr>
              <w:t>15bit</w:t>
            </w:r>
          </w:p>
        </w:tc>
        <w:tc>
          <w:tcPr>
            <w:tcW w:w="708" w:type="dxa"/>
            <w:vAlign w:val="center"/>
          </w:tcPr>
          <w:p w:rsidR="00834675" w:rsidRPr="00B127DE" w:rsidRDefault="00834675" w:rsidP="005E6ED2">
            <w:pPr>
              <w:jc w:val="center"/>
              <w:rPr>
                <w:rFonts w:hint="eastAsia"/>
                <w:b/>
                <w:sz w:val="12"/>
                <w:szCs w:val="12"/>
              </w:rPr>
            </w:pPr>
            <w:r w:rsidRPr="00B127DE">
              <w:rPr>
                <w:b/>
                <w:sz w:val="12"/>
                <w:szCs w:val="12"/>
              </w:rPr>
              <w:t>1byte</w:t>
            </w:r>
          </w:p>
        </w:tc>
        <w:tc>
          <w:tcPr>
            <w:tcW w:w="709" w:type="dxa"/>
            <w:vAlign w:val="center"/>
          </w:tcPr>
          <w:p w:rsidR="00834675" w:rsidRPr="00B127DE" w:rsidRDefault="00834675" w:rsidP="005E6ED2">
            <w:pPr>
              <w:jc w:val="center"/>
              <w:rPr>
                <w:rFonts w:hint="eastAsia"/>
                <w:b/>
                <w:sz w:val="12"/>
                <w:szCs w:val="12"/>
              </w:rPr>
            </w:pPr>
            <w:r w:rsidRPr="00B127DE">
              <w:rPr>
                <w:b/>
                <w:sz w:val="12"/>
                <w:szCs w:val="12"/>
              </w:rPr>
              <w:t>1byte</w:t>
            </w:r>
          </w:p>
        </w:tc>
        <w:tc>
          <w:tcPr>
            <w:tcW w:w="709" w:type="dxa"/>
            <w:vAlign w:val="center"/>
          </w:tcPr>
          <w:p w:rsidR="00834675" w:rsidRPr="00B127DE" w:rsidRDefault="00834675" w:rsidP="005E6ED2">
            <w:pPr>
              <w:jc w:val="center"/>
              <w:rPr>
                <w:rFonts w:hint="eastAsia"/>
                <w:b/>
                <w:sz w:val="12"/>
                <w:szCs w:val="12"/>
              </w:rPr>
            </w:pPr>
            <w:r w:rsidRPr="00B127DE">
              <w:rPr>
                <w:b/>
                <w:sz w:val="12"/>
                <w:szCs w:val="12"/>
              </w:rPr>
              <w:t>1byte</w:t>
            </w:r>
          </w:p>
        </w:tc>
        <w:tc>
          <w:tcPr>
            <w:tcW w:w="1134" w:type="dxa"/>
            <w:vAlign w:val="center"/>
          </w:tcPr>
          <w:p w:rsidR="00834675" w:rsidRPr="00B127DE" w:rsidRDefault="00834675" w:rsidP="005E6ED2">
            <w:pPr>
              <w:jc w:val="center"/>
              <w:rPr>
                <w:rFonts w:hint="eastAsia"/>
                <w:b/>
                <w:sz w:val="12"/>
                <w:szCs w:val="12"/>
              </w:rPr>
            </w:pPr>
            <w:r w:rsidRPr="00B127DE">
              <w:rPr>
                <w:b/>
                <w:sz w:val="12"/>
                <w:szCs w:val="12"/>
              </w:rPr>
              <w:t>8byte</w:t>
            </w:r>
          </w:p>
        </w:tc>
        <w:tc>
          <w:tcPr>
            <w:tcW w:w="1134" w:type="dxa"/>
            <w:vAlign w:val="center"/>
          </w:tcPr>
          <w:p w:rsidR="00834675" w:rsidRPr="00B127DE" w:rsidRDefault="00834675" w:rsidP="005E6ED2">
            <w:pPr>
              <w:jc w:val="center"/>
              <w:rPr>
                <w:rFonts w:hint="eastAsia"/>
                <w:b/>
                <w:sz w:val="12"/>
                <w:szCs w:val="12"/>
              </w:rPr>
            </w:pPr>
            <w:r w:rsidRPr="00B127DE">
              <w:rPr>
                <w:b/>
                <w:sz w:val="12"/>
                <w:szCs w:val="12"/>
              </w:rPr>
              <w:t>8byte</w:t>
            </w:r>
          </w:p>
        </w:tc>
        <w:tc>
          <w:tcPr>
            <w:tcW w:w="992" w:type="dxa"/>
            <w:vAlign w:val="center"/>
          </w:tcPr>
          <w:p w:rsidR="00834675" w:rsidRPr="00B127DE" w:rsidRDefault="00834675" w:rsidP="005E6ED2">
            <w:pPr>
              <w:jc w:val="center"/>
              <w:rPr>
                <w:rFonts w:hint="eastAsia"/>
                <w:b/>
                <w:sz w:val="12"/>
                <w:szCs w:val="12"/>
              </w:rPr>
            </w:pPr>
            <w:r w:rsidRPr="00B127DE">
              <w:rPr>
                <w:b/>
                <w:sz w:val="12"/>
                <w:szCs w:val="12"/>
              </w:rPr>
              <w:t>8byte</w:t>
            </w:r>
          </w:p>
        </w:tc>
        <w:tc>
          <w:tcPr>
            <w:tcW w:w="1134" w:type="dxa"/>
            <w:vAlign w:val="center"/>
          </w:tcPr>
          <w:p w:rsidR="00834675" w:rsidRPr="00B127DE" w:rsidRDefault="00834675" w:rsidP="005E6ED2">
            <w:pPr>
              <w:jc w:val="center"/>
              <w:rPr>
                <w:rFonts w:hint="eastAsia"/>
                <w:b/>
                <w:sz w:val="12"/>
                <w:szCs w:val="12"/>
              </w:rPr>
            </w:pPr>
            <w:r w:rsidRPr="00B127DE">
              <w:rPr>
                <w:b/>
                <w:sz w:val="12"/>
                <w:szCs w:val="12"/>
              </w:rPr>
              <w:t>8byte</w:t>
            </w:r>
          </w:p>
        </w:tc>
        <w:tc>
          <w:tcPr>
            <w:tcW w:w="1134" w:type="dxa"/>
            <w:vAlign w:val="center"/>
          </w:tcPr>
          <w:p w:rsidR="00834675" w:rsidRPr="00B127DE" w:rsidRDefault="00834675" w:rsidP="005E6ED2">
            <w:pPr>
              <w:jc w:val="center"/>
              <w:rPr>
                <w:rFonts w:hint="eastAsia"/>
                <w:b/>
                <w:sz w:val="12"/>
                <w:szCs w:val="12"/>
              </w:rPr>
            </w:pPr>
            <w:r w:rsidRPr="00B127DE">
              <w:rPr>
                <w:b/>
                <w:sz w:val="12"/>
                <w:szCs w:val="12"/>
              </w:rPr>
              <w:t>4byte</w:t>
            </w:r>
          </w:p>
        </w:tc>
        <w:tc>
          <w:tcPr>
            <w:tcW w:w="709" w:type="dxa"/>
            <w:vAlign w:val="center"/>
          </w:tcPr>
          <w:p w:rsidR="00834675" w:rsidRPr="00B127DE" w:rsidRDefault="00834675" w:rsidP="005E6ED2">
            <w:pPr>
              <w:jc w:val="center"/>
              <w:rPr>
                <w:rFonts w:hint="eastAsia"/>
                <w:b/>
                <w:sz w:val="12"/>
                <w:szCs w:val="12"/>
              </w:rPr>
            </w:pPr>
            <w:r w:rsidRPr="00B127DE">
              <w:rPr>
                <w:b/>
                <w:sz w:val="12"/>
                <w:szCs w:val="12"/>
              </w:rPr>
              <w:t>2byte</w:t>
            </w:r>
          </w:p>
        </w:tc>
      </w:tr>
    </w:tbl>
    <w:p w:rsidR="00D915F3" w:rsidRDefault="00D915F3">
      <w:pPr>
        <w:rPr>
          <w:rFonts w:hint="eastAsia"/>
          <w:b/>
          <w:sz w:val="12"/>
          <w:szCs w:val="12"/>
        </w:rPr>
      </w:pPr>
    </w:p>
    <w:tbl>
      <w:tblPr>
        <w:tblStyle w:val="ac"/>
        <w:tblW w:w="9766" w:type="dxa"/>
        <w:tblInd w:w="-318" w:type="dxa"/>
        <w:tblLayout w:type="fixed"/>
        <w:tblLook w:val="04A0"/>
      </w:tblPr>
      <w:tblGrid>
        <w:gridCol w:w="1418"/>
        <w:gridCol w:w="1419"/>
        <w:gridCol w:w="1608"/>
        <w:gridCol w:w="1532"/>
        <w:gridCol w:w="951"/>
        <w:gridCol w:w="1419"/>
        <w:gridCol w:w="1419"/>
      </w:tblGrid>
      <w:tr w:rsidR="00834675" w:rsidRPr="00B127DE" w:rsidTr="00231A0A">
        <w:tc>
          <w:tcPr>
            <w:tcW w:w="3614" w:type="dxa"/>
            <w:gridSpan w:val="7"/>
            <w:vAlign w:val="center"/>
          </w:tcPr>
          <w:p w:rsidR="00834675" w:rsidRPr="00AF0CCB" w:rsidRDefault="00834675" w:rsidP="00231A0A">
            <w:pPr>
              <w:jc w:val="center"/>
              <w:rPr>
                <w:rFonts w:hint="eastAsia"/>
                <w:b/>
                <w:sz w:val="16"/>
                <w:szCs w:val="16"/>
              </w:rPr>
            </w:pPr>
            <w:r w:rsidRPr="00AF0CCB">
              <w:rPr>
                <w:b/>
                <w:sz w:val="16"/>
                <w:szCs w:val="16"/>
              </w:rPr>
              <w:t>データ</w:t>
            </w:r>
          </w:p>
        </w:tc>
      </w:tr>
      <w:tr w:rsidR="00834675" w:rsidRPr="00B127DE" w:rsidTr="00231A0A">
        <w:trPr>
          <w:trHeight w:val="360"/>
        </w:trPr>
        <w:tc>
          <w:tcPr>
            <w:tcW w:w="525" w:type="dxa"/>
            <w:vMerge w:val="restart"/>
            <w:vAlign w:val="center"/>
          </w:tcPr>
          <w:p w:rsidR="00834675" w:rsidRPr="00B127DE" w:rsidRDefault="00834675" w:rsidP="00231A0A">
            <w:pPr>
              <w:jc w:val="center"/>
              <w:rPr>
                <w:rFonts w:hint="eastAsia"/>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231A0A">
            <w:pPr>
              <w:jc w:val="center"/>
              <w:rPr>
                <w:rFonts w:hint="eastAsia"/>
                <w:b/>
                <w:sz w:val="12"/>
                <w:szCs w:val="12"/>
              </w:rPr>
            </w:pPr>
            <w:r w:rsidRPr="00B127DE">
              <w:rPr>
                <w:b/>
                <w:sz w:val="12"/>
                <w:szCs w:val="12"/>
              </w:rPr>
              <w:t>データ</w:t>
            </w:r>
            <w:r w:rsidRPr="00B127DE">
              <w:rPr>
                <w:b/>
                <w:sz w:val="12"/>
                <w:szCs w:val="12"/>
              </w:rPr>
              <w:br/>
              <w:t>フレーム</w:t>
            </w:r>
          </w:p>
        </w:tc>
        <w:tc>
          <w:tcPr>
            <w:tcW w:w="595" w:type="dxa"/>
            <w:vMerge w:val="restart"/>
            <w:vAlign w:val="center"/>
          </w:tcPr>
          <w:p w:rsidR="00834675" w:rsidRPr="00B127DE" w:rsidRDefault="00834675" w:rsidP="00231A0A">
            <w:pPr>
              <w:jc w:val="center"/>
              <w:rPr>
                <w:rFonts w:hint="eastAsia"/>
                <w:b/>
                <w:sz w:val="12"/>
                <w:szCs w:val="12"/>
              </w:rPr>
            </w:pPr>
            <w:r w:rsidRPr="00B127DE">
              <w:rPr>
                <w:b/>
                <w:sz w:val="12"/>
                <w:szCs w:val="12"/>
              </w:rPr>
              <w:t>音声</w:t>
            </w:r>
            <w:r w:rsidRPr="00B127DE">
              <w:rPr>
                <w:b/>
                <w:sz w:val="12"/>
                <w:szCs w:val="12"/>
              </w:rPr>
              <w:br/>
              <w:t>フレーム</w:t>
            </w:r>
          </w:p>
        </w:tc>
        <w:tc>
          <w:tcPr>
            <w:tcW w:w="567" w:type="dxa"/>
            <w:vMerge w:val="restart"/>
            <w:vAlign w:val="center"/>
          </w:tcPr>
          <w:p w:rsidR="00834675" w:rsidRPr="00B127DE" w:rsidRDefault="00834675" w:rsidP="00231A0A">
            <w:pPr>
              <w:jc w:val="center"/>
              <w:rPr>
                <w:rFonts w:hint="eastAsia"/>
                <w:b/>
                <w:sz w:val="12"/>
                <w:szCs w:val="12"/>
              </w:rPr>
            </w:pPr>
            <w:r w:rsidRPr="00B127DE">
              <w:rPr>
                <w:b/>
                <w:sz w:val="12"/>
                <w:szCs w:val="12"/>
              </w:rPr>
              <w:t>データ</w:t>
            </w:r>
            <w:r w:rsidRPr="00B127DE">
              <w:rPr>
                <w:b/>
                <w:sz w:val="12"/>
                <w:szCs w:val="12"/>
              </w:rPr>
              <w:br/>
              <w:t>フレーム</w:t>
            </w:r>
          </w:p>
        </w:tc>
        <w:tc>
          <w:tcPr>
            <w:tcW w:w="352" w:type="dxa"/>
            <w:vMerge w:val="restart"/>
            <w:vAlign w:val="center"/>
          </w:tcPr>
          <w:p w:rsidR="00834675" w:rsidRPr="00B127DE" w:rsidRDefault="00834675" w:rsidP="00231A0A">
            <w:pPr>
              <w:jc w:val="center"/>
              <w:rPr>
                <w:rFonts w:hint="eastAsia"/>
                <w:b/>
                <w:sz w:val="12"/>
                <w:szCs w:val="12"/>
              </w:rPr>
            </w:pPr>
            <w:r w:rsidRPr="00B127DE">
              <w:rPr>
                <w:b/>
                <w:sz w:val="12"/>
                <w:szCs w:val="12"/>
              </w:rPr>
              <w:t>……</w:t>
            </w:r>
          </w:p>
        </w:tc>
        <w:tc>
          <w:tcPr>
            <w:tcW w:w="525" w:type="dxa"/>
            <w:vMerge w:val="restart"/>
            <w:vAlign w:val="center"/>
          </w:tcPr>
          <w:p w:rsidR="00834675" w:rsidRPr="00B127DE" w:rsidRDefault="00834675" w:rsidP="00231A0A">
            <w:pPr>
              <w:jc w:val="center"/>
              <w:rPr>
                <w:rFonts w:hint="eastAsia"/>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231A0A">
            <w:pPr>
              <w:jc w:val="center"/>
              <w:rPr>
                <w:rFonts w:hint="eastAsia"/>
                <w:b/>
                <w:sz w:val="12"/>
                <w:szCs w:val="12"/>
              </w:rPr>
            </w:pPr>
            <w:r w:rsidRPr="00B127DE">
              <w:rPr>
                <w:b/>
                <w:sz w:val="12"/>
                <w:szCs w:val="12"/>
              </w:rPr>
              <w:t>ラスト</w:t>
            </w:r>
            <w:r w:rsidRPr="00B127DE">
              <w:rPr>
                <w:b/>
                <w:sz w:val="12"/>
                <w:szCs w:val="12"/>
              </w:rPr>
              <w:br/>
              <w:t>フレーム</w:t>
            </w:r>
          </w:p>
        </w:tc>
      </w:tr>
      <w:tr w:rsidR="00834675" w:rsidRPr="00B127DE" w:rsidTr="00231A0A">
        <w:trPr>
          <w:trHeight w:val="360"/>
        </w:trPr>
        <w:tc>
          <w:tcPr>
            <w:tcW w:w="525" w:type="dxa"/>
            <w:vMerge/>
            <w:tcBorders>
              <w:bottom w:val="single" w:sz="4" w:space="0" w:color="auto"/>
            </w:tcBorders>
            <w:vAlign w:val="center"/>
          </w:tcPr>
          <w:p w:rsidR="00834675" w:rsidRPr="00B127DE" w:rsidRDefault="00834675" w:rsidP="00231A0A">
            <w:pPr>
              <w:jc w:val="center"/>
              <w:rPr>
                <w:rFonts w:hint="eastAsia"/>
                <w:b/>
                <w:sz w:val="12"/>
                <w:szCs w:val="12"/>
              </w:rPr>
            </w:pPr>
          </w:p>
        </w:tc>
        <w:tc>
          <w:tcPr>
            <w:tcW w:w="525" w:type="dxa"/>
            <w:vMerge/>
            <w:tcBorders>
              <w:bottom w:val="single" w:sz="4" w:space="0" w:color="auto"/>
            </w:tcBorders>
            <w:vAlign w:val="center"/>
          </w:tcPr>
          <w:p w:rsidR="00834675" w:rsidRPr="00B127DE" w:rsidRDefault="00834675" w:rsidP="00231A0A">
            <w:pPr>
              <w:jc w:val="center"/>
              <w:rPr>
                <w:rFonts w:hint="eastAsia"/>
                <w:b/>
                <w:sz w:val="12"/>
                <w:szCs w:val="12"/>
              </w:rPr>
            </w:pPr>
          </w:p>
        </w:tc>
        <w:tc>
          <w:tcPr>
            <w:tcW w:w="595" w:type="dxa"/>
            <w:vMerge/>
            <w:tcBorders>
              <w:bottom w:val="single" w:sz="4" w:space="0" w:color="auto"/>
            </w:tcBorders>
            <w:vAlign w:val="center"/>
          </w:tcPr>
          <w:p w:rsidR="00834675" w:rsidRPr="00B127DE" w:rsidRDefault="00834675" w:rsidP="00231A0A">
            <w:pPr>
              <w:jc w:val="center"/>
              <w:rPr>
                <w:rFonts w:hint="eastAsia"/>
                <w:b/>
                <w:sz w:val="12"/>
                <w:szCs w:val="12"/>
              </w:rPr>
            </w:pPr>
          </w:p>
        </w:tc>
        <w:tc>
          <w:tcPr>
            <w:tcW w:w="567" w:type="dxa"/>
            <w:vMerge/>
            <w:tcBorders>
              <w:bottom w:val="single" w:sz="4" w:space="0" w:color="auto"/>
            </w:tcBorders>
            <w:vAlign w:val="center"/>
          </w:tcPr>
          <w:p w:rsidR="00834675" w:rsidRPr="00B127DE" w:rsidRDefault="00834675" w:rsidP="00231A0A">
            <w:pPr>
              <w:jc w:val="center"/>
              <w:rPr>
                <w:rFonts w:hint="eastAsia"/>
                <w:b/>
                <w:sz w:val="12"/>
                <w:szCs w:val="12"/>
              </w:rPr>
            </w:pPr>
          </w:p>
        </w:tc>
        <w:tc>
          <w:tcPr>
            <w:tcW w:w="352" w:type="dxa"/>
            <w:vMerge/>
            <w:tcBorders>
              <w:bottom w:val="single" w:sz="4" w:space="0" w:color="auto"/>
            </w:tcBorders>
            <w:vAlign w:val="center"/>
          </w:tcPr>
          <w:p w:rsidR="00834675" w:rsidRPr="00B127DE" w:rsidRDefault="00834675" w:rsidP="00231A0A">
            <w:pPr>
              <w:jc w:val="center"/>
              <w:rPr>
                <w:rFonts w:hint="eastAsia"/>
                <w:b/>
                <w:sz w:val="12"/>
                <w:szCs w:val="12"/>
              </w:rPr>
            </w:pPr>
          </w:p>
        </w:tc>
        <w:tc>
          <w:tcPr>
            <w:tcW w:w="525" w:type="dxa"/>
            <w:vMerge/>
            <w:tcBorders>
              <w:bottom w:val="single" w:sz="4" w:space="0" w:color="auto"/>
            </w:tcBorders>
            <w:vAlign w:val="center"/>
          </w:tcPr>
          <w:p w:rsidR="00834675" w:rsidRPr="00B127DE" w:rsidRDefault="00834675" w:rsidP="00231A0A">
            <w:pPr>
              <w:jc w:val="center"/>
              <w:rPr>
                <w:rFonts w:hint="eastAsia"/>
                <w:b/>
                <w:sz w:val="12"/>
                <w:szCs w:val="12"/>
              </w:rPr>
            </w:pPr>
          </w:p>
        </w:tc>
        <w:tc>
          <w:tcPr>
            <w:tcW w:w="525" w:type="dxa"/>
            <w:vMerge/>
            <w:tcBorders>
              <w:bottom w:val="single" w:sz="4" w:space="0" w:color="auto"/>
            </w:tcBorders>
            <w:vAlign w:val="center"/>
          </w:tcPr>
          <w:p w:rsidR="00834675" w:rsidRPr="00B127DE" w:rsidRDefault="00834675" w:rsidP="00231A0A">
            <w:pPr>
              <w:jc w:val="center"/>
              <w:rPr>
                <w:rFonts w:hint="eastAsia"/>
                <w:b/>
                <w:sz w:val="12"/>
                <w:szCs w:val="12"/>
              </w:rPr>
            </w:pPr>
          </w:p>
        </w:tc>
      </w:tr>
      <w:tr w:rsidR="00834675" w:rsidRPr="00B127DE" w:rsidTr="00231A0A">
        <w:tc>
          <w:tcPr>
            <w:tcW w:w="525" w:type="dxa"/>
            <w:vAlign w:val="center"/>
          </w:tcPr>
          <w:p w:rsidR="00834675" w:rsidRPr="00B127DE" w:rsidRDefault="00834675" w:rsidP="00231A0A">
            <w:pPr>
              <w:jc w:val="center"/>
              <w:rPr>
                <w:rFonts w:hint="eastAsia"/>
                <w:b/>
                <w:sz w:val="12"/>
                <w:szCs w:val="12"/>
              </w:rPr>
            </w:pPr>
            <w:r w:rsidRPr="00B127DE">
              <w:rPr>
                <w:b/>
                <w:sz w:val="12"/>
                <w:szCs w:val="12"/>
              </w:rPr>
              <w:t>72bit</w:t>
            </w:r>
          </w:p>
        </w:tc>
        <w:tc>
          <w:tcPr>
            <w:tcW w:w="525" w:type="dxa"/>
            <w:vAlign w:val="center"/>
          </w:tcPr>
          <w:p w:rsidR="00834675" w:rsidRPr="00B127DE" w:rsidRDefault="00834675" w:rsidP="00231A0A">
            <w:pPr>
              <w:jc w:val="center"/>
              <w:rPr>
                <w:rFonts w:hint="eastAsia"/>
                <w:b/>
                <w:sz w:val="12"/>
                <w:szCs w:val="12"/>
              </w:rPr>
            </w:pPr>
            <w:r w:rsidRPr="00B127DE">
              <w:rPr>
                <w:b/>
                <w:sz w:val="12"/>
                <w:szCs w:val="12"/>
              </w:rPr>
              <w:t>24bit</w:t>
            </w:r>
          </w:p>
        </w:tc>
        <w:tc>
          <w:tcPr>
            <w:tcW w:w="595" w:type="dxa"/>
            <w:vAlign w:val="center"/>
          </w:tcPr>
          <w:p w:rsidR="00834675" w:rsidRPr="00B127DE" w:rsidRDefault="00834675" w:rsidP="00231A0A">
            <w:pPr>
              <w:jc w:val="center"/>
              <w:rPr>
                <w:rFonts w:hint="eastAsia"/>
                <w:b/>
                <w:sz w:val="12"/>
                <w:szCs w:val="12"/>
              </w:rPr>
            </w:pPr>
            <w:r w:rsidRPr="00B127DE">
              <w:rPr>
                <w:b/>
                <w:sz w:val="12"/>
                <w:szCs w:val="12"/>
              </w:rPr>
              <w:t>72bi t</w:t>
            </w:r>
          </w:p>
        </w:tc>
        <w:tc>
          <w:tcPr>
            <w:tcW w:w="567" w:type="dxa"/>
            <w:vAlign w:val="center"/>
          </w:tcPr>
          <w:p w:rsidR="00834675" w:rsidRPr="00B127DE" w:rsidRDefault="00834675" w:rsidP="00231A0A">
            <w:pPr>
              <w:jc w:val="center"/>
              <w:rPr>
                <w:rFonts w:hint="eastAsia"/>
                <w:b/>
                <w:sz w:val="12"/>
                <w:szCs w:val="12"/>
              </w:rPr>
            </w:pPr>
            <w:r w:rsidRPr="00B127DE">
              <w:rPr>
                <w:b/>
                <w:sz w:val="12"/>
                <w:szCs w:val="12"/>
              </w:rPr>
              <w:t>24bit</w:t>
            </w:r>
          </w:p>
        </w:tc>
        <w:tc>
          <w:tcPr>
            <w:tcW w:w="352" w:type="dxa"/>
            <w:vAlign w:val="center"/>
          </w:tcPr>
          <w:p w:rsidR="00834675" w:rsidRPr="00B127DE" w:rsidRDefault="00834675" w:rsidP="00231A0A">
            <w:pPr>
              <w:jc w:val="center"/>
              <w:rPr>
                <w:rFonts w:hint="eastAsia"/>
                <w:b/>
                <w:sz w:val="12"/>
                <w:szCs w:val="12"/>
              </w:rPr>
            </w:pPr>
            <w:r w:rsidRPr="00B127DE">
              <w:rPr>
                <w:b/>
                <w:sz w:val="12"/>
                <w:szCs w:val="12"/>
              </w:rPr>
              <w:t>…</w:t>
            </w:r>
          </w:p>
        </w:tc>
        <w:tc>
          <w:tcPr>
            <w:tcW w:w="525" w:type="dxa"/>
            <w:vAlign w:val="center"/>
          </w:tcPr>
          <w:p w:rsidR="00834675" w:rsidRPr="00B127DE" w:rsidRDefault="00834675" w:rsidP="00231A0A">
            <w:pPr>
              <w:jc w:val="center"/>
              <w:rPr>
                <w:rFonts w:hint="eastAsia"/>
                <w:b/>
                <w:sz w:val="12"/>
                <w:szCs w:val="12"/>
              </w:rPr>
            </w:pPr>
            <w:r w:rsidRPr="00B127DE">
              <w:rPr>
                <w:b/>
                <w:sz w:val="12"/>
                <w:szCs w:val="12"/>
              </w:rPr>
              <w:t>72bit</w:t>
            </w:r>
          </w:p>
        </w:tc>
        <w:tc>
          <w:tcPr>
            <w:tcW w:w="525" w:type="dxa"/>
            <w:vAlign w:val="center"/>
          </w:tcPr>
          <w:p w:rsidR="00834675" w:rsidRPr="00B127DE" w:rsidRDefault="00834675" w:rsidP="00231A0A">
            <w:pPr>
              <w:jc w:val="center"/>
              <w:rPr>
                <w:rFonts w:hint="eastAsia"/>
                <w:b/>
                <w:sz w:val="12"/>
                <w:szCs w:val="12"/>
              </w:rPr>
            </w:pPr>
            <w:r w:rsidRPr="00B127DE">
              <w:rPr>
                <w:b/>
                <w:sz w:val="12"/>
                <w:szCs w:val="12"/>
              </w:rPr>
              <w:t>48bit</w:t>
            </w:r>
          </w:p>
        </w:tc>
      </w:tr>
    </w:tbl>
    <w:p w:rsidR="00834675" w:rsidRPr="00B127DE" w:rsidRDefault="00834675">
      <w:pPr>
        <w:rPr>
          <w:rFonts w:hint="eastAsia"/>
          <w:b/>
          <w:sz w:val="12"/>
          <w:szCs w:val="12"/>
        </w:rPr>
      </w:pPr>
    </w:p>
    <w:p w:rsidR="00D95D51" w:rsidRDefault="00D95D51">
      <w:pPr>
        <w:rPr>
          <w:rFonts w:hint="eastAsia"/>
        </w:rPr>
      </w:pPr>
      <w:r w:rsidRPr="00C80456">
        <w:rPr>
          <w:sz w:val="20"/>
          <w:szCs w:val="20"/>
        </w:rPr>
        <w:t>ビット同期</w:t>
      </w:r>
      <w:r>
        <w:rPr>
          <w:rFonts w:hint="eastAsia"/>
          <w:sz w:val="20"/>
          <w:szCs w:val="20"/>
        </w:rPr>
        <w:t>：</w:t>
      </w:r>
      <w:r w:rsidRPr="00C80456">
        <w:rPr>
          <w:sz w:val="20"/>
          <w:szCs w:val="20"/>
        </w:rPr>
        <w:t>入力信号の同期をとるためのビット同期信号</w:t>
      </w:r>
    </w:p>
    <w:p w:rsidR="00D95D51" w:rsidRDefault="00D95D51">
      <w:pPr>
        <w:rPr>
          <w:rFonts w:hint="eastAsia"/>
          <w:sz w:val="20"/>
          <w:szCs w:val="20"/>
        </w:rPr>
      </w:pPr>
      <w:r w:rsidRPr="00C80456">
        <w:rPr>
          <w:sz w:val="20"/>
          <w:szCs w:val="20"/>
        </w:rPr>
        <w:t>フレーム同期</w:t>
      </w:r>
      <w:r>
        <w:rPr>
          <w:rFonts w:hint="eastAsia"/>
          <w:sz w:val="20"/>
          <w:szCs w:val="20"/>
        </w:rPr>
        <w:t>：</w:t>
      </w:r>
      <w:r w:rsidRPr="00C80456">
        <w:rPr>
          <w:sz w:val="20"/>
          <w:szCs w:val="20"/>
        </w:rPr>
        <w:t>これより信号であることを表すフレーム同期信号</w:t>
      </w:r>
    </w:p>
    <w:p w:rsidR="00D95D51" w:rsidRDefault="00D95D51">
      <w:pPr>
        <w:rPr>
          <w:rFonts w:hint="eastAsia"/>
          <w:sz w:val="20"/>
          <w:szCs w:val="20"/>
        </w:rPr>
      </w:pPr>
      <w:r w:rsidRPr="00C80456">
        <w:rPr>
          <w:sz w:val="20"/>
          <w:szCs w:val="20"/>
        </w:rPr>
        <w:t>フラグ１</w:t>
      </w:r>
      <w:r>
        <w:rPr>
          <w:rFonts w:hint="eastAsia"/>
          <w:sz w:val="20"/>
          <w:szCs w:val="20"/>
        </w:rPr>
        <w:t>：</w:t>
      </w:r>
      <w:r w:rsidRPr="00C80456">
        <w:rPr>
          <w:sz w:val="20"/>
          <w:szCs w:val="20"/>
        </w:rPr>
        <w:t>このヘッダの意味づけをしています。レピータ経由通信／直接通信，レピータ制御信号等</w:t>
      </w:r>
    </w:p>
    <w:p w:rsidR="00D95D51" w:rsidRDefault="00D95D51">
      <w:pPr>
        <w:rPr>
          <w:rFonts w:hint="eastAsia"/>
          <w:sz w:val="20"/>
          <w:szCs w:val="20"/>
        </w:rPr>
      </w:pPr>
      <w:r w:rsidRPr="00C80456">
        <w:rPr>
          <w:sz w:val="20"/>
          <w:szCs w:val="20"/>
        </w:rPr>
        <w:t>送り先レピータコールサイン</w:t>
      </w:r>
      <w:r>
        <w:rPr>
          <w:rFonts w:hint="eastAsia"/>
          <w:sz w:val="20"/>
          <w:szCs w:val="20"/>
        </w:rPr>
        <w:t>：</w:t>
      </w:r>
      <w:r w:rsidRPr="00C80456">
        <w:rPr>
          <w:sz w:val="20"/>
          <w:szCs w:val="20"/>
        </w:rPr>
        <w:t>アシスト局で中継したとき，最終目的地のレピータコールサイン</w:t>
      </w:r>
    </w:p>
    <w:p w:rsidR="00D95D51" w:rsidRDefault="00D95D51">
      <w:pPr>
        <w:rPr>
          <w:rFonts w:hint="eastAsia"/>
          <w:sz w:val="20"/>
          <w:szCs w:val="20"/>
        </w:rPr>
      </w:pPr>
      <w:r w:rsidRPr="00C80456">
        <w:rPr>
          <w:sz w:val="20"/>
          <w:szCs w:val="20"/>
        </w:rPr>
        <w:t>送り元レピータコールサイン</w:t>
      </w:r>
      <w:r>
        <w:rPr>
          <w:rFonts w:hint="eastAsia"/>
          <w:sz w:val="20"/>
          <w:szCs w:val="20"/>
        </w:rPr>
        <w:t>：</w:t>
      </w:r>
      <w:r w:rsidR="00C54780" w:rsidRPr="00C80456">
        <w:rPr>
          <w:sz w:val="20"/>
          <w:szCs w:val="20"/>
        </w:rPr>
        <w:t>D-STARトランシーバーが属しているレピータのコールサイン</w:t>
      </w:r>
    </w:p>
    <w:p w:rsidR="00D95D51" w:rsidRDefault="00C54780">
      <w:pPr>
        <w:rPr>
          <w:rFonts w:hint="eastAsia"/>
        </w:rPr>
      </w:pPr>
      <w:r w:rsidRPr="00C80456">
        <w:rPr>
          <w:sz w:val="20"/>
          <w:szCs w:val="20"/>
        </w:rPr>
        <w:t>相手局コールサイン</w:t>
      </w:r>
    </w:p>
    <w:p w:rsidR="00C54780" w:rsidRDefault="00C54780">
      <w:pPr>
        <w:rPr>
          <w:rFonts w:hint="eastAsia"/>
        </w:rPr>
      </w:pPr>
      <w:r w:rsidRPr="00C80456">
        <w:rPr>
          <w:sz w:val="20"/>
          <w:szCs w:val="20"/>
        </w:rPr>
        <w:t>自局コールサイン</w:t>
      </w:r>
    </w:p>
    <w:p w:rsidR="00C54780" w:rsidRDefault="00C54780">
      <w:pPr>
        <w:rPr>
          <w:rFonts w:hint="eastAsia"/>
        </w:rPr>
      </w:pPr>
      <w:r w:rsidRPr="00C80456">
        <w:rPr>
          <w:sz w:val="20"/>
          <w:szCs w:val="20"/>
        </w:rPr>
        <w:t>フラグ２</w:t>
      </w:r>
      <w:r>
        <w:rPr>
          <w:rFonts w:hint="eastAsia"/>
          <w:sz w:val="20"/>
          <w:szCs w:val="20"/>
        </w:rPr>
        <w:t>：</w:t>
      </w:r>
      <w:r w:rsidRPr="00C80456">
        <w:rPr>
          <w:sz w:val="20"/>
          <w:szCs w:val="20"/>
        </w:rPr>
        <w:t>通信プロトコルのバージョン情報等</w:t>
      </w:r>
    </w:p>
    <w:p w:rsidR="00C54780" w:rsidRDefault="00C54780">
      <w:pPr>
        <w:rPr>
          <w:rFonts w:hint="eastAsia"/>
        </w:rPr>
      </w:pPr>
      <w:r w:rsidRPr="00C80456">
        <w:rPr>
          <w:sz w:val="20"/>
          <w:szCs w:val="20"/>
        </w:rPr>
        <w:t>P-FCS</w:t>
      </w:r>
      <w:r>
        <w:rPr>
          <w:rFonts w:hint="eastAsia"/>
          <w:sz w:val="20"/>
          <w:szCs w:val="20"/>
        </w:rPr>
        <w:t>：</w:t>
      </w:r>
      <w:r w:rsidRPr="00C80456">
        <w:rPr>
          <w:sz w:val="20"/>
          <w:szCs w:val="20"/>
        </w:rPr>
        <w:t>この無線ヘッダ部が有効かどうかのフレームチェックシーケンス</w:t>
      </w:r>
    </w:p>
    <w:p w:rsidR="00C54780" w:rsidRDefault="00C54780">
      <w:pPr>
        <w:rPr>
          <w:rFonts w:hint="eastAsia"/>
        </w:rPr>
      </w:pPr>
    </w:p>
    <w:p w:rsidR="004A39B1" w:rsidRPr="00D95D51" w:rsidRDefault="00D95D51">
      <w:pPr>
        <w:rPr>
          <w:rFonts w:hint="eastAsia"/>
        </w:rPr>
      </w:pPr>
      <w:r w:rsidRPr="00C80456">
        <w:t>無線ヘッダ部の後のデータ部は，AMBEで20msごとにデジタル化された48bitの音声フレームです。その後の48bitのデータフレームは，小さな静止画やメモ等を音声と同時に送ることができる構成になっています。送信の最後には，ラストフレームが付加されて，送信の終わりがわかるようになっています。</w:t>
      </w:r>
      <w:r w:rsidRPr="00C80456">
        <w:br/>
        <w:t xml:space="preserve">　データ部のフレームには，「音声フレームとデータフレーム」の繰り返し20回に１回，同期信号を入れることになっています。これはフェージング等によって通信の途中で信号が途切れると，受信側で同期がとれなくなって再生不可能になることを防ぐものです。</w:t>
      </w:r>
    </w:p>
    <w:p w:rsidR="004A39B1" w:rsidRDefault="004A39B1">
      <w:pPr>
        <w:rPr>
          <w:rFonts w:hint="eastAsia"/>
        </w:rPr>
      </w:pPr>
    </w:p>
    <w:p w:rsidR="004A39B1" w:rsidRDefault="004A39B1">
      <w:pPr>
        <w:rPr>
          <w:rFonts w:hint="eastAsia"/>
        </w:rPr>
      </w:pPr>
    </w:p>
    <w:p w:rsidR="00751A41" w:rsidRDefault="00751A41"/>
    <w:p w:rsidR="00751A41" w:rsidRDefault="002D1E46">
      <w:hyperlink r:id="rId20" w:history="1">
        <w:r w:rsidR="00751A41" w:rsidRPr="00826C24">
          <w:rPr>
            <w:rStyle w:val="a9"/>
          </w:rPr>
          <w:t>http://nwdigitalradio.com/blog</w:t>
        </w:r>
      </w:hyperlink>
    </w:p>
    <w:p w:rsidR="00751A41" w:rsidRDefault="00751A41"/>
    <w:p w:rsidR="000C0D6B" w:rsidRDefault="000C0D6B">
      <w:pPr>
        <w:rPr>
          <w:rFonts w:hint="eastAsia"/>
        </w:rPr>
      </w:pPr>
    </w:p>
    <w:p w:rsidR="000B4EA1" w:rsidRPr="000B4EA1" w:rsidRDefault="000B4EA1">
      <w:pPr>
        <w:rPr>
          <w:rFonts w:hint="eastAsia"/>
          <w:b/>
          <w:u w:val="single"/>
        </w:rPr>
      </w:pPr>
      <w:r w:rsidRPr="000B4EA1">
        <w:rPr>
          <w:rFonts w:hint="eastAsia"/>
          <w:b/>
          <w:u w:val="single"/>
        </w:rPr>
        <w:lastRenderedPageBreak/>
        <w:t>DVドングルの導入</w:t>
      </w:r>
    </w:p>
    <w:p w:rsidR="000B4EA1" w:rsidRPr="000B4EA1" w:rsidRDefault="000B4EA1">
      <w:pPr>
        <w:rPr>
          <w:rFonts w:hint="eastAsia"/>
          <w:sz w:val="21"/>
          <w:szCs w:val="21"/>
        </w:rPr>
      </w:pPr>
      <w:r w:rsidRPr="000B4EA1">
        <w:rPr>
          <w:rFonts w:hint="eastAsia"/>
          <w:sz w:val="21"/>
          <w:szCs w:val="21"/>
        </w:rPr>
        <w:t>D-Starの三つの機能の内国内ではあまりポピュラーでないリフレクターの勉強をする。</w:t>
      </w:r>
    </w:p>
    <w:p w:rsidR="000B4EA1" w:rsidRPr="000B4EA1" w:rsidRDefault="000B4EA1">
      <w:pPr>
        <w:rPr>
          <w:sz w:val="21"/>
          <w:szCs w:val="21"/>
        </w:rPr>
      </w:pPr>
    </w:p>
    <w:p w:rsidR="000A3216" w:rsidRPr="000A3216" w:rsidRDefault="000A3216" w:rsidP="000A3216">
      <w:pPr>
        <w:jc w:val="center"/>
        <w:rPr>
          <w:b/>
          <w:sz w:val="28"/>
          <w:szCs w:val="28"/>
        </w:rPr>
      </w:pPr>
      <w:r w:rsidRPr="000A3216">
        <w:rPr>
          <w:rFonts w:hint="eastAsia"/>
          <w:b/>
          <w:sz w:val="28"/>
          <w:szCs w:val="28"/>
        </w:rPr>
        <w:t>Appendix</w:t>
      </w:r>
    </w:p>
    <w:p w:rsidR="000A3216" w:rsidRDefault="000A3216" w:rsidP="000A3216">
      <w:pPr>
        <w:pStyle w:val="Web"/>
        <w:spacing w:before="0" w:beforeAutospacing="0" w:after="0" w:afterAutospacing="0"/>
        <w:rPr>
          <w:rFonts w:ascii="Arial" w:hAnsi="Arial" w:cs="Arial"/>
          <w:b/>
          <w:bCs/>
          <w:sz w:val="23"/>
          <w:szCs w:val="23"/>
        </w:rPr>
      </w:pPr>
      <w:r>
        <w:rPr>
          <w:rStyle w:val="ascii1"/>
        </w:rPr>
        <w:t>FDMA</w:t>
      </w:r>
      <w:r>
        <w:rPr>
          <w:rStyle w:val="alias1"/>
          <w:rFonts w:ascii="Verdana" w:hAnsi="Verdana"/>
        </w:rPr>
        <w:t xml:space="preserve"> </w:t>
      </w:r>
      <w:r>
        <w:rPr>
          <w:rStyle w:val="alias1"/>
          <w:rFonts w:ascii="Verdana" w:hAnsi="Verdana"/>
        </w:rPr>
        <w:t>【</w:t>
      </w:r>
      <w:r>
        <w:rPr>
          <w:rStyle w:val="alias1"/>
          <w:rFonts w:ascii="Verdana" w:hAnsi="Verdana"/>
        </w:rPr>
        <w:t xml:space="preserve"> </w:t>
      </w:r>
      <w:r>
        <w:rPr>
          <w:rStyle w:val="ascii1"/>
          <w:sz w:val="16"/>
          <w:szCs w:val="16"/>
        </w:rPr>
        <w:t>Frequency Division Multiple Access</w:t>
      </w:r>
      <w:r>
        <w:rPr>
          <w:rStyle w:val="alias1"/>
          <w:rFonts w:ascii="Verdana" w:hAnsi="Verdana"/>
        </w:rPr>
        <w:t xml:space="preserve"> </w:t>
      </w:r>
      <w:r>
        <w:rPr>
          <w:rStyle w:val="alias1"/>
          <w:rFonts w:ascii="Verdana" w:hAnsi="Verdana"/>
        </w:rPr>
        <w:t>】</w:t>
      </w:r>
      <w:r>
        <w:rPr>
          <w:rStyle w:val="alias1"/>
          <w:rFonts w:ascii="Verdana" w:hAnsi="Verdana"/>
        </w:rPr>
        <w:t xml:space="preserve"> </w:t>
      </w:r>
      <w:r>
        <w:rPr>
          <w:rStyle w:val="alias1"/>
          <w:rFonts w:ascii="Verdana" w:hAnsi="Verdana"/>
        </w:rPr>
        <w:t>周波数分割多元接続</w:t>
      </w:r>
      <w:r>
        <w:rPr>
          <w:rStyle w:val="alias1"/>
          <w:rFonts w:ascii="Verdana" w:hAnsi="Verdana"/>
        </w:rPr>
        <w:t xml:space="preserve"> </w:t>
      </w:r>
      <w:r>
        <w:rPr>
          <w:rStyle w:val="sep1"/>
          <w:rFonts w:hAnsi="Verdana" w:hint="default"/>
          <w:b/>
          <w:bCs/>
          <w:sz w:val="16"/>
          <w:szCs w:val="16"/>
        </w:rPr>
        <w:t>/</w:t>
      </w:r>
      <w:r>
        <w:rPr>
          <w:rStyle w:val="alias1"/>
          <w:rFonts w:ascii="Verdana" w:hAnsi="Verdana"/>
        </w:rPr>
        <w:t xml:space="preserve"> </w:t>
      </w:r>
      <w:r>
        <w:rPr>
          <w:rStyle w:val="alias1"/>
          <w:rFonts w:ascii="Verdana" w:hAnsi="Verdana"/>
        </w:rPr>
        <w:t>周波数分割多重アクセス</w:t>
      </w:r>
    </w:p>
    <w:p w:rsidR="000A3216" w:rsidRDefault="000A3216" w:rsidP="000A3216">
      <w:pPr>
        <w:pStyle w:val="Web"/>
        <w:spacing w:before="0" w:beforeAutospacing="0" w:after="0" w:afterAutospacing="0"/>
        <w:rPr>
          <w:rStyle w:val="alias1"/>
          <w:rFonts w:ascii="Verdana" w:hAnsi="Verdana"/>
        </w:rPr>
      </w:pPr>
      <w:r>
        <w:rPr>
          <w:rStyle w:val="ascii1"/>
        </w:rPr>
        <w:t>TDMA</w:t>
      </w:r>
      <w:r>
        <w:rPr>
          <w:rStyle w:val="alias1"/>
          <w:rFonts w:ascii="Verdana" w:hAnsi="Verdana"/>
        </w:rPr>
        <w:t xml:space="preserve"> </w:t>
      </w:r>
      <w:r>
        <w:rPr>
          <w:rStyle w:val="alias1"/>
          <w:rFonts w:ascii="Verdana" w:hAnsi="Verdana"/>
        </w:rPr>
        <w:t>【</w:t>
      </w:r>
      <w:r>
        <w:rPr>
          <w:rStyle w:val="alias1"/>
          <w:rFonts w:ascii="Verdana" w:hAnsi="Verdana"/>
        </w:rPr>
        <w:t xml:space="preserve"> </w:t>
      </w:r>
      <w:r>
        <w:rPr>
          <w:rStyle w:val="ascii1"/>
          <w:sz w:val="16"/>
          <w:szCs w:val="16"/>
        </w:rPr>
        <w:t>Time Division Multiple Access</w:t>
      </w:r>
      <w:r>
        <w:rPr>
          <w:rStyle w:val="alias1"/>
          <w:rFonts w:ascii="Verdana" w:hAnsi="Verdana"/>
        </w:rPr>
        <w:t xml:space="preserve"> </w:t>
      </w:r>
      <w:r>
        <w:rPr>
          <w:rStyle w:val="alias1"/>
          <w:rFonts w:ascii="Verdana" w:hAnsi="Verdana"/>
        </w:rPr>
        <w:t>】</w:t>
      </w:r>
      <w:r>
        <w:rPr>
          <w:rStyle w:val="alias1"/>
          <w:rFonts w:ascii="Verdana" w:hAnsi="Verdana"/>
        </w:rPr>
        <w:t xml:space="preserve"> </w:t>
      </w:r>
      <w:r>
        <w:rPr>
          <w:rStyle w:val="alias1"/>
          <w:rFonts w:ascii="Verdana" w:hAnsi="Verdana"/>
        </w:rPr>
        <w:t>時分割多元接続</w:t>
      </w:r>
      <w:r>
        <w:rPr>
          <w:rStyle w:val="alias1"/>
          <w:rFonts w:ascii="Verdana" w:hAnsi="Verdana"/>
        </w:rPr>
        <w:t xml:space="preserve"> </w:t>
      </w:r>
      <w:r>
        <w:rPr>
          <w:rStyle w:val="sep1"/>
          <w:rFonts w:hAnsi="Verdana" w:hint="default"/>
          <w:b/>
          <w:bCs/>
          <w:sz w:val="16"/>
          <w:szCs w:val="16"/>
        </w:rPr>
        <w:t>/</w:t>
      </w:r>
      <w:r>
        <w:rPr>
          <w:rStyle w:val="alias1"/>
          <w:rFonts w:ascii="Verdana" w:hAnsi="Verdana"/>
        </w:rPr>
        <w:t xml:space="preserve"> </w:t>
      </w:r>
      <w:r>
        <w:rPr>
          <w:rStyle w:val="alias1"/>
          <w:rFonts w:ascii="Verdana" w:hAnsi="Verdana"/>
        </w:rPr>
        <w:t>時分割多重アクセス</w:t>
      </w:r>
    </w:p>
    <w:p w:rsidR="000A3216" w:rsidRDefault="000A3216" w:rsidP="000A3216">
      <w:pPr>
        <w:spacing w:before="100" w:beforeAutospacing="1" w:after="100" w:afterAutospacing="1" w:line="288" w:lineRule="atLeast"/>
        <w:outlineLvl w:val="1"/>
        <w:rPr>
          <w:rFonts w:ascii="Arial" w:hAnsi="Arial" w:cs="Arial"/>
          <w:b/>
          <w:bCs/>
          <w:kern w:val="36"/>
          <w:sz w:val="48"/>
          <w:szCs w:val="48"/>
        </w:rPr>
      </w:pPr>
      <w:r>
        <w:rPr>
          <w:rFonts w:ascii="Arial" w:hAnsi="Arial" w:cs="Arial"/>
          <w:b/>
          <w:bCs/>
          <w:kern w:val="36"/>
          <w:sz w:val="48"/>
          <w:szCs w:val="48"/>
        </w:rPr>
        <w:t>直交周波数分割多重方式</w:t>
      </w:r>
    </w:p>
    <w:tbl>
      <w:tblPr>
        <w:tblW w:w="4539" w:type="dxa"/>
        <w:tblCellSpacing w:w="15" w:type="dxa"/>
        <w:tblInd w:w="240" w:type="dxa"/>
        <w:tblBorders>
          <w:top w:val="single" w:sz="4" w:space="0" w:color="AAAAAA"/>
          <w:left w:val="single" w:sz="4" w:space="0" w:color="AAAAAA"/>
          <w:bottom w:val="single" w:sz="4" w:space="0" w:color="AAAAAA"/>
          <w:right w:val="single" w:sz="4" w:space="0" w:color="AAAAAA"/>
        </w:tblBorders>
        <w:shd w:val="clear" w:color="auto" w:fill="F9F9F9"/>
        <w:tblCellMar>
          <w:top w:w="48" w:type="dxa"/>
          <w:left w:w="48" w:type="dxa"/>
          <w:bottom w:w="48" w:type="dxa"/>
          <w:right w:w="48" w:type="dxa"/>
        </w:tblCellMar>
        <w:tblLook w:val="04A0"/>
      </w:tblPr>
      <w:tblGrid>
        <w:gridCol w:w="4539"/>
      </w:tblGrid>
      <w:tr w:rsidR="000A3216" w:rsidTr="00FE7917">
        <w:trPr>
          <w:tblCellSpacing w:w="15" w:type="dxa"/>
        </w:trPr>
        <w:tc>
          <w:tcPr>
            <w:tcW w:w="0" w:type="auto"/>
            <w:shd w:val="clear" w:color="auto" w:fill="BBDDBB"/>
            <w:tcMar>
              <w:top w:w="48" w:type="dxa"/>
              <w:left w:w="96" w:type="dxa"/>
              <w:bottom w:w="48" w:type="dxa"/>
              <w:right w:w="96" w:type="dxa"/>
            </w:tcMar>
            <w:vAlign w:val="center"/>
            <w:hideMark/>
          </w:tcPr>
          <w:p w:rsidR="000A3216" w:rsidRDefault="002D1E46" w:rsidP="00FE7917">
            <w:pPr>
              <w:spacing w:after="240" w:line="288" w:lineRule="atLeast"/>
              <w:jc w:val="center"/>
              <w:rPr>
                <w:rFonts w:ascii="Arial" w:hAnsi="Arial" w:cs="Arial"/>
                <w:b/>
                <w:bCs/>
                <w:sz w:val="30"/>
                <w:szCs w:val="30"/>
              </w:rPr>
            </w:pPr>
            <w:hyperlink r:id="rId21" w:tooltip="変調方式" w:history="1">
              <w:r w:rsidR="000A3216">
                <w:rPr>
                  <w:rStyle w:val="a9"/>
                  <w:rFonts w:ascii="Arial" w:hAnsi="Arial" w:cs="Arial"/>
                  <w:b/>
                  <w:bCs/>
                  <w:sz w:val="30"/>
                  <w:szCs w:val="30"/>
                </w:rPr>
                <w:t>変調方式</w:t>
              </w:r>
            </w:hyperlink>
          </w:p>
        </w:tc>
      </w:tr>
      <w:tr w:rsidR="000A3216" w:rsidTr="00FE7917">
        <w:trPr>
          <w:tblCellSpacing w:w="15" w:type="dxa"/>
        </w:trPr>
        <w:tc>
          <w:tcPr>
            <w:tcW w:w="0" w:type="auto"/>
            <w:shd w:val="clear" w:color="auto" w:fill="CCFFCC"/>
            <w:tcMar>
              <w:top w:w="48" w:type="dxa"/>
              <w:left w:w="96" w:type="dxa"/>
              <w:bottom w:w="48" w:type="dxa"/>
              <w:right w:w="96" w:type="dxa"/>
            </w:tcMar>
            <w:vAlign w:val="center"/>
            <w:hideMark/>
          </w:tcPr>
          <w:p w:rsidR="000A3216" w:rsidRDefault="002D1E46" w:rsidP="00FE7917">
            <w:pPr>
              <w:spacing w:after="240" w:line="336" w:lineRule="atLeast"/>
              <w:jc w:val="center"/>
              <w:rPr>
                <w:rFonts w:ascii="Arial" w:hAnsi="Arial" w:cs="Arial"/>
                <w:b/>
                <w:bCs/>
                <w:sz w:val="21"/>
                <w:szCs w:val="21"/>
              </w:rPr>
            </w:pPr>
            <w:hyperlink r:id="rId22" w:tooltip="アナログ変調" w:history="1">
              <w:r w:rsidR="000A3216">
                <w:rPr>
                  <w:rStyle w:val="a9"/>
                  <w:rFonts w:ascii="Arial" w:hAnsi="Arial" w:cs="Arial"/>
                  <w:b/>
                  <w:bCs/>
                  <w:sz w:val="21"/>
                  <w:szCs w:val="21"/>
                </w:rPr>
                <w:t>アナログ変調</w:t>
              </w:r>
            </w:hyperlink>
          </w:p>
        </w:tc>
      </w:tr>
      <w:tr w:rsidR="000A3216" w:rsidTr="00FE7917">
        <w:trPr>
          <w:tblCellSpacing w:w="15" w:type="dxa"/>
        </w:trPr>
        <w:tc>
          <w:tcPr>
            <w:tcW w:w="0" w:type="auto"/>
            <w:shd w:val="clear" w:color="auto" w:fill="F9F9F9"/>
            <w:tcMar>
              <w:top w:w="0" w:type="dxa"/>
              <w:left w:w="24" w:type="dxa"/>
              <w:bottom w:w="96" w:type="dxa"/>
              <w:right w:w="24" w:type="dxa"/>
            </w:tcMar>
            <w:vAlign w:val="center"/>
            <w:hideMark/>
          </w:tcPr>
          <w:p w:rsidR="000A3216" w:rsidRDefault="002D1E46" w:rsidP="00FE7917">
            <w:pPr>
              <w:spacing w:after="240" w:line="336" w:lineRule="atLeast"/>
              <w:jc w:val="center"/>
              <w:rPr>
                <w:rFonts w:ascii="Arial" w:hAnsi="Arial" w:cs="Arial"/>
                <w:sz w:val="21"/>
                <w:szCs w:val="21"/>
              </w:rPr>
            </w:pPr>
            <w:hyperlink r:id="rId23" w:tooltip="振幅変調" w:history="1">
              <w:r w:rsidR="000A3216">
                <w:rPr>
                  <w:rStyle w:val="a9"/>
                  <w:rFonts w:ascii="Arial" w:hAnsi="Arial" w:cs="Arial"/>
                  <w:sz w:val="21"/>
                  <w:szCs w:val="21"/>
                </w:rPr>
                <w:t>AM</w:t>
              </w:r>
            </w:hyperlink>
            <w:r w:rsidR="000A3216">
              <w:rPr>
                <w:rFonts w:ascii="Arial" w:hAnsi="Arial" w:cs="Arial"/>
                <w:sz w:val="21"/>
                <w:szCs w:val="21"/>
              </w:rPr>
              <w:t xml:space="preserve"> | </w:t>
            </w:r>
            <w:hyperlink r:id="rId24" w:tooltip="SSB" w:history="1">
              <w:r w:rsidR="000A3216">
                <w:rPr>
                  <w:rStyle w:val="a9"/>
                  <w:rFonts w:ascii="Arial" w:hAnsi="Arial" w:cs="Arial"/>
                  <w:sz w:val="21"/>
                  <w:szCs w:val="21"/>
                </w:rPr>
                <w:t>SSB</w:t>
              </w:r>
            </w:hyperlink>
            <w:r w:rsidR="000A3216">
              <w:rPr>
                <w:rStyle w:val="noprint"/>
                <w:rFonts w:ascii="Arial" w:hAnsi="Arial" w:cs="Arial"/>
                <w:sz w:val="16"/>
                <w:szCs w:val="16"/>
              </w:rPr>
              <w:t>（</w:t>
            </w:r>
            <w:hyperlink r:id="rId25" w:tooltip="en:SSB" w:history="1">
              <w:r w:rsidR="000A3216">
                <w:rPr>
                  <w:rStyle w:val="a9"/>
                  <w:rFonts w:ascii="Arial" w:hAnsi="Arial" w:cs="Arial"/>
                  <w:sz w:val="16"/>
                  <w:szCs w:val="16"/>
                </w:rPr>
                <w:t>英語版</w:t>
              </w:r>
            </w:hyperlink>
            <w:r w:rsidR="000A3216">
              <w:rPr>
                <w:rStyle w:val="noprint"/>
                <w:rFonts w:ascii="Arial" w:hAnsi="Arial" w:cs="Arial"/>
                <w:sz w:val="16"/>
                <w:szCs w:val="16"/>
              </w:rPr>
              <w:t>）</w:t>
            </w:r>
            <w:r w:rsidR="000A3216">
              <w:rPr>
                <w:rFonts w:ascii="Arial" w:hAnsi="Arial" w:cs="Arial"/>
                <w:sz w:val="21"/>
                <w:szCs w:val="21"/>
              </w:rPr>
              <w:t xml:space="preserve"> | </w:t>
            </w:r>
            <w:hyperlink r:id="rId26" w:tooltip="周波数変調" w:history="1">
              <w:r w:rsidR="000A3216">
                <w:rPr>
                  <w:rStyle w:val="a9"/>
                  <w:rFonts w:ascii="Arial" w:hAnsi="Arial" w:cs="Arial"/>
                  <w:sz w:val="21"/>
                  <w:szCs w:val="21"/>
                </w:rPr>
                <w:t>FM</w:t>
              </w:r>
            </w:hyperlink>
            <w:r w:rsidR="000A3216">
              <w:rPr>
                <w:rFonts w:ascii="Arial" w:hAnsi="Arial" w:cs="Arial"/>
                <w:sz w:val="21"/>
                <w:szCs w:val="21"/>
              </w:rPr>
              <w:t xml:space="preserve"> | </w:t>
            </w:r>
            <w:hyperlink r:id="rId27" w:tooltip="位相変調" w:history="1">
              <w:r w:rsidR="000A3216">
                <w:rPr>
                  <w:rStyle w:val="a9"/>
                  <w:rFonts w:ascii="Arial" w:hAnsi="Arial" w:cs="Arial"/>
                  <w:sz w:val="21"/>
                  <w:szCs w:val="21"/>
                </w:rPr>
                <w:t>PM</w:t>
              </w:r>
            </w:hyperlink>
          </w:p>
        </w:tc>
      </w:tr>
      <w:tr w:rsidR="000A3216" w:rsidTr="00FE7917">
        <w:trPr>
          <w:tblCellSpacing w:w="15" w:type="dxa"/>
        </w:trPr>
        <w:tc>
          <w:tcPr>
            <w:tcW w:w="0" w:type="auto"/>
            <w:shd w:val="clear" w:color="auto" w:fill="CCFFCC"/>
            <w:tcMar>
              <w:top w:w="48" w:type="dxa"/>
              <w:left w:w="96" w:type="dxa"/>
              <w:bottom w:w="48" w:type="dxa"/>
              <w:right w:w="96" w:type="dxa"/>
            </w:tcMar>
            <w:vAlign w:val="center"/>
            <w:hideMark/>
          </w:tcPr>
          <w:p w:rsidR="000A3216" w:rsidRDefault="002D1E46" w:rsidP="00FE7917">
            <w:pPr>
              <w:spacing w:after="240" w:line="336" w:lineRule="atLeast"/>
              <w:jc w:val="center"/>
              <w:rPr>
                <w:rFonts w:ascii="Arial" w:hAnsi="Arial" w:cs="Arial"/>
                <w:b/>
                <w:bCs/>
                <w:sz w:val="21"/>
                <w:szCs w:val="21"/>
              </w:rPr>
            </w:pPr>
            <w:hyperlink r:id="rId28" w:tooltip="デジタル変調" w:history="1">
              <w:r w:rsidR="000A3216">
                <w:rPr>
                  <w:rStyle w:val="a9"/>
                  <w:rFonts w:ascii="Arial" w:hAnsi="Arial" w:cs="Arial"/>
                  <w:b/>
                  <w:bCs/>
                  <w:sz w:val="21"/>
                  <w:szCs w:val="21"/>
                </w:rPr>
                <w:t>デジタル変調</w:t>
              </w:r>
            </w:hyperlink>
          </w:p>
        </w:tc>
      </w:tr>
      <w:tr w:rsidR="000A3216" w:rsidTr="00FE7917">
        <w:trPr>
          <w:tblCellSpacing w:w="15" w:type="dxa"/>
        </w:trPr>
        <w:tc>
          <w:tcPr>
            <w:tcW w:w="0" w:type="auto"/>
            <w:shd w:val="clear" w:color="auto" w:fill="F9F9F9"/>
            <w:tcMar>
              <w:top w:w="0" w:type="dxa"/>
              <w:left w:w="24" w:type="dxa"/>
              <w:bottom w:w="96" w:type="dxa"/>
              <w:right w:w="24" w:type="dxa"/>
            </w:tcMar>
            <w:vAlign w:val="center"/>
            <w:hideMark/>
          </w:tcPr>
          <w:p w:rsidR="000A3216" w:rsidRDefault="002D1E46" w:rsidP="00FE7917">
            <w:pPr>
              <w:spacing w:after="240" w:line="336" w:lineRule="atLeast"/>
              <w:jc w:val="center"/>
              <w:rPr>
                <w:rFonts w:ascii="Arial" w:hAnsi="Arial" w:cs="Arial"/>
                <w:sz w:val="21"/>
                <w:szCs w:val="21"/>
              </w:rPr>
            </w:pPr>
            <w:hyperlink r:id="rId29" w:tooltip="オンオフ変調" w:history="1">
              <w:r w:rsidR="000A3216">
                <w:rPr>
                  <w:rStyle w:val="a9"/>
                  <w:rFonts w:ascii="Arial" w:hAnsi="Arial" w:cs="Arial"/>
                  <w:sz w:val="21"/>
                  <w:szCs w:val="21"/>
                </w:rPr>
                <w:t>OOK</w:t>
              </w:r>
            </w:hyperlink>
            <w:r w:rsidR="000A3216">
              <w:rPr>
                <w:rFonts w:ascii="Arial" w:hAnsi="Arial" w:cs="Arial"/>
                <w:sz w:val="21"/>
                <w:szCs w:val="21"/>
              </w:rPr>
              <w:t xml:space="preserve"> | </w:t>
            </w:r>
            <w:hyperlink r:id="rId30" w:tooltip="振幅偏移変調" w:history="1">
              <w:r w:rsidR="000A3216">
                <w:rPr>
                  <w:rStyle w:val="a9"/>
                  <w:rFonts w:ascii="Arial" w:hAnsi="Arial" w:cs="Arial"/>
                  <w:sz w:val="21"/>
                  <w:szCs w:val="21"/>
                </w:rPr>
                <w:t>ASK</w:t>
              </w:r>
            </w:hyperlink>
            <w:r w:rsidR="000A3216">
              <w:rPr>
                <w:rFonts w:ascii="Arial" w:hAnsi="Arial" w:cs="Arial"/>
                <w:sz w:val="21"/>
                <w:szCs w:val="21"/>
              </w:rPr>
              <w:t xml:space="preserve"> | </w:t>
            </w:r>
            <w:hyperlink r:id="rId31" w:tooltip="位相偏移変調" w:history="1">
              <w:r w:rsidR="000A3216">
                <w:rPr>
                  <w:rStyle w:val="a9"/>
                  <w:rFonts w:ascii="Arial" w:hAnsi="Arial" w:cs="Arial"/>
                  <w:sz w:val="21"/>
                  <w:szCs w:val="21"/>
                </w:rPr>
                <w:t>PSK</w:t>
              </w:r>
            </w:hyperlink>
            <w:r w:rsidR="000A3216">
              <w:rPr>
                <w:rFonts w:ascii="Arial" w:hAnsi="Arial" w:cs="Arial"/>
                <w:sz w:val="21"/>
                <w:szCs w:val="21"/>
              </w:rPr>
              <w:t xml:space="preserve"> | </w:t>
            </w:r>
            <w:hyperlink r:id="rId32" w:anchor=".E5.91.A8.E6.B3.A2.E6.95.B0.E5.81.8F.E7.A7.BB.E5.A4.89.E8.AA.BF" w:tooltip="デジタル変調" w:history="1">
              <w:r w:rsidR="000A3216">
                <w:rPr>
                  <w:rStyle w:val="a9"/>
                  <w:rFonts w:ascii="Arial" w:hAnsi="Arial" w:cs="Arial"/>
                  <w:sz w:val="21"/>
                  <w:szCs w:val="21"/>
                </w:rPr>
                <w:t>FSK</w:t>
              </w:r>
            </w:hyperlink>
            <w:r w:rsidR="000A3216">
              <w:rPr>
                <w:rFonts w:ascii="Arial" w:hAnsi="Arial" w:cs="Arial"/>
                <w:sz w:val="21"/>
                <w:szCs w:val="21"/>
              </w:rPr>
              <w:t xml:space="preserve"> | </w:t>
            </w:r>
            <w:hyperlink r:id="rId33" w:tooltip="直交振幅変調" w:history="1">
              <w:r w:rsidR="000A3216">
                <w:rPr>
                  <w:rFonts w:ascii="Arial" w:hAnsi="Arial" w:cs="Arial"/>
                  <w:color w:val="0000FF"/>
                  <w:sz w:val="21"/>
                  <w:szCs w:val="21"/>
                  <w:u w:val="single"/>
                </w:rPr>
                <w:t>QAM</w:t>
              </w:r>
            </w:hyperlink>
            <w:r w:rsidR="000A3216">
              <w:rPr>
                <w:rFonts w:ascii="Arial" w:hAnsi="Arial" w:cs="Arial"/>
                <w:sz w:val="21"/>
                <w:szCs w:val="21"/>
              </w:rPr>
              <w:t xml:space="preserve"> | </w:t>
            </w:r>
            <w:hyperlink r:id="rId34" w:tooltip="APSK (存在しないページ)" w:history="1">
              <w:r w:rsidR="000A3216">
                <w:rPr>
                  <w:rStyle w:val="a9"/>
                  <w:rFonts w:ascii="Arial" w:hAnsi="Arial" w:cs="Arial"/>
                  <w:sz w:val="21"/>
                  <w:szCs w:val="21"/>
                </w:rPr>
                <w:t>APSK</w:t>
              </w:r>
            </w:hyperlink>
            <w:r w:rsidR="000A3216">
              <w:rPr>
                <w:rStyle w:val="noprint"/>
                <w:rFonts w:ascii="Arial" w:hAnsi="Arial" w:cs="Arial"/>
                <w:sz w:val="16"/>
                <w:szCs w:val="16"/>
              </w:rPr>
              <w:t>（</w:t>
            </w:r>
            <w:hyperlink r:id="rId35" w:tooltip="en:APSK" w:history="1">
              <w:r w:rsidR="000A3216">
                <w:rPr>
                  <w:rStyle w:val="a9"/>
                  <w:rFonts w:ascii="Arial" w:hAnsi="Arial" w:cs="Arial"/>
                  <w:sz w:val="16"/>
                  <w:szCs w:val="16"/>
                </w:rPr>
                <w:t>英語版</w:t>
              </w:r>
            </w:hyperlink>
            <w:r w:rsidR="000A3216">
              <w:rPr>
                <w:rStyle w:val="noprint"/>
                <w:rFonts w:ascii="Arial" w:hAnsi="Arial" w:cs="Arial"/>
                <w:sz w:val="16"/>
                <w:szCs w:val="16"/>
              </w:rPr>
              <w:t>）</w:t>
            </w:r>
            <w:r w:rsidR="000A3216">
              <w:rPr>
                <w:rFonts w:ascii="Arial" w:hAnsi="Arial" w:cs="Arial"/>
                <w:sz w:val="21"/>
                <w:szCs w:val="21"/>
              </w:rPr>
              <w:br/>
            </w:r>
            <w:hyperlink r:id="rId36" w:tooltip="w:Delta modulation" w:history="1">
              <w:r w:rsidR="000A3216">
                <w:rPr>
                  <w:rStyle w:val="a9"/>
                  <w:rFonts w:ascii="Arial" w:hAnsi="Arial" w:cs="Arial"/>
                  <w:sz w:val="21"/>
                  <w:szCs w:val="21"/>
                </w:rPr>
                <w:t>DM</w:t>
              </w:r>
            </w:hyperlink>
            <w:r w:rsidR="000A3216">
              <w:rPr>
                <w:rFonts w:ascii="Arial" w:hAnsi="Arial" w:cs="Arial"/>
                <w:sz w:val="21"/>
                <w:szCs w:val="21"/>
              </w:rPr>
              <w:t xml:space="preserve"> | </w:t>
            </w:r>
            <w:hyperlink r:id="rId37" w:tooltip="最小偏移変調" w:history="1">
              <w:r w:rsidR="000A3216" w:rsidRPr="00955596">
                <w:rPr>
                  <w:rStyle w:val="a9"/>
                  <w:rFonts w:ascii="Arial" w:hAnsi="Arial" w:cs="Arial"/>
                  <w:b/>
                  <w:color w:val="auto"/>
                  <w:sz w:val="21"/>
                  <w:szCs w:val="21"/>
                </w:rPr>
                <w:t>MSK</w:t>
              </w:r>
            </w:hyperlink>
            <w:r w:rsidR="000A3216">
              <w:rPr>
                <w:rFonts w:ascii="Arial" w:hAnsi="Arial" w:cs="Arial"/>
                <w:sz w:val="21"/>
                <w:szCs w:val="21"/>
              </w:rPr>
              <w:t xml:space="preserve"> | </w:t>
            </w:r>
            <w:hyperlink r:id="rId38" w:tooltip="w:Complementary code keying" w:history="1">
              <w:r w:rsidR="000A3216">
                <w:rPr>
                  <w:rStyle w:val="a9"/>
                  <w:rFonts w:ascii="Arial" w:hAnsi="Arial" w:cs="Arial"/>
                  <w:sz w:val="21"/>
                  <w:szCs w:val="21"/>
                </w:rPr>
                <w:t>CCK</w:t>
              </w:r>
            </w:hyperlink>
            <w:r w:rsidR="000A3216">
              <w:rPr>
                <w:rFonts w:ascii="Arial" w:hAnsi="Arial" w:cs="Arial"/>
                <w:sz w:val="21"/>
                <w:szCs w:val="21"/>
              </w:rPr>
              <w:t xml:space="preserve"> | </w:t>
            </w:r>
            <w:hyperlink r:id="rId39" w:tooltip="CPM" w:history="1">
              <w:r w:rsidR="000A3216">
                <w:rPr>
                  <w:rStyle w:val="a9"/>
                  <w:rFonts w:ascii="Arial" w:hAnsi="Arial" w:cs="Arial"/>
                  <w:sz w:val="21"/>
                  <w:szCs w:val="21"/>
                </w:rPr>
                <w:t>CPM</w:t>
              </w:r>
            </w:hyperlink>
            <w:r w:rsidR="000A3216">
              <w:rPr>
                <w:rStyle w:val="noprint"/>
                <w:rFonts w:ascii="Arial" w:hAnsi="Arial" w:cs="Arial"/>
                <w:sz w:val="16"/>
                <w:szCs w:val="16"/>
              </w:rPr>
              <w:t>（</w:t>
            </w:r>
            <w:hyperlink r:id="rId40" w:tooltip="en:CPM" w:history="1">
              <w:r w:rsidR="000A3216">
                <w:rPr>
                  <w:rStyle w:val="a9"/>
                  <w:rFonts w:ascii="Arial" w:hAnsi="Arial" w:cs="Arial"/>
                  <w:sz w:val="16"/>
                  <w:szCs w:val="16"/>
                </w:rPr>
                <w:t>英語版</w:t>
              </w:r>
            </w:hyperlink>
            <w:r w:rsidR="000A3216">
              <w:rPr>
                <w:rStyle w:val="noprint"/>
                <w:rFonts w:ascii="Arial" w:hAnsi="Arial" w:cs="Arial"/>
                <w:sz w:val="16"/>
                <w:szCs w:val="16"/>
              </w:rPr>
              <w:t>）</w:t>
            </w:r>
            <w:r w:rsidR="000A3216">
              <w:rPr>
                <w:rFonts w:ascii="Arial" w:hAnsi="Arial" w:cs="Arial"/>
                <w:sz w:val="21"/>
                <w:szCs w:val="21"/>
              </w:rPr>
              <w:t xml:space="preserve"> | </w:t>
            </w:r>
            <w:r w:rsidR="000A3216">
              <w:rPr>
                <w:rStyle w:val="aa"/>
                <w:rFonts w:ascii="Arial" w:hAnsi="Arial" w:cs="Arial"/>
                <w:sz w:val="21"/>
                <w:szCs w:val="21"/>
              </w:rPr>
              <w:t>OFDM</w:t>
            </w:r>
          </w:p>
        </w:tc>
      </w:tr>
      <w:tr w:rsidR="000A3216" w:rsidTr="00FE7917">
        <w:trPr>
          <w:tblCellSpacing w:w="15" w:type="dxa"/>
        </w:trPr>
        <w:tc>
          <w:tcPr>
            <w:tcW w:w="0" w:type="auto"/>
            <w:shd w:val="clear" w:color="auto" w:fill="CCFFCC"/>
            <w:tcMar>
              <w:top w:w="48" w:type="dxa"/>
              <w:left w:w="96" w:type="dxa"/>
              <w:bottom w:w="48" w:type="dxa"/>
              <w:right w:w="96" w:type="dxa"/>
            </w:tcMar>
            <w:vAlign w:val="center"/>
            <w:hideMark/>
          </w:tcPr>
          <w:p w:rsidR="000A3216" w:rsidRDefault="002D1E46" w:rsidP="00FE7917">
            <w:pPr>
              <w:spacing w:after="240" w:line="336" w:lineRule="atLeast"/>
              <w:jc w:val="center"/>
              <w:rPr>
                <w:rFonts w:ascii="Arial" w:hAnsi="Arial" w:cs="Arial"/>
                <w:b/>
                <w:bCs/>
                <w:sz w:val="21"/>
                <w:szCs w:val="21"/>
              </w:rPr>
            </w:pPr>
            <w:hyperlink r:id="rId41" w:tooltip="パルス変調" w:history="1">
              <w:r w:rsidR="000A3216">
                <w:rPr>
                  <w:rStyle w:val="a9"/>
                  <w:rFonts w:ascii="Arial" w:hAnsi="Arial" w:cs="Arial"/>
                  <w:b/>
                  <w:bCs/>
                  <w:sz w:val="21"/>
                  <w:szCs w:val="21"/>
                </w:rPr>
                <w:t>パルス変調</w:t>
              </w:r>
            </w:hyperlink>
          </w:p>
        </w:tc>
      </w:tr>
      <w:tr w:rsidR="000A3216" w:rsidTr="00FE7917">
        <w:trPr>
          <w:tblCellSpacing w:w="15" w:type="dxa"/>
        </w:trPr>
        <w:tc>
          <w:tcPr>
            <w:tcW w:w="0" w:type="auto"/>
            <w:shd w:val="clear" w:color="auto" w:fill="F9F9F9"/>
            <w:tcMar>
              <w:top w:w="0" w:type="dxa"/>
              <w:left w:w="24" w:type="dxa"/>
              <w:bottom w:w="96" w:type="dxa"/>
              <w:right w:w="24" w:type="dxa"/>
            </w:tcMar>
            <w:vAlign w:val="center"/>
            <w:hideMark/>
          </w:tcPr>
          <w:p w:rsidR="000A3216" w:rsidRDefault="002D1E46" w:rsidP="00FE7917">
            <w:pPr>
              <w:spacing w:after="240" w:line="336" w:lineRule="atLeast"/>
              <w:jc w:val="center"/>
              <w:rPr>
                <w:rFonts w:ascii="Arial" w:hAnsi="Arial" w:cs="Arial"/>
                <w:sz w:val="21"/>
                <w:szCs w:val="21"/>
              </w:rPr>
            </w:pPr>
            <w:hyperlink r:id="rId42" w:tooltip="パルス幅変調" w:history="1">
              <w:r w:rsidR="000A3216">
                <w:rPr>
                  <w:rStyle w:val="a9"/>
                  <w:rFonts w:ascii="Arial" w:hAnsi="Arial" w:cs="Arial"/>
                  <w:sz w:val="21"/>
                  <w:szCs w:val="21"/>
                </w:rPr>
                <w:t>PWM</w:t>
              </w:r>
            </w:hyperlink>
            <w:r w:rsidR="000A3216">
              <w:rPr>
                <w:rFonts w:ascii="Arial" w:hAnsi="Arial" w:cs="Arial"/>
                <w:sz w:val="21"/>
                <w:szCs w:val="21"/>
              </w:rPr>
              <w:t xml:space="preserve"> | </w:t>
            </w:r>
            <w:hyperlink r:id="rId43" w:tooltip="パルス振幅変調" w:history="1">
              <w:r w:rsidR="000A3216">
                <w:rPr>
                  <w:rStyle w:val="a9"/>
                  <w:rFonts w:ascii="Arial" w:hAnsi="Arial" w:cs="Arial"/>
                  <w:sz w:val="21"/>
                  <w:szCs w:val="21"/>
                </w:rPr>
                <w:t>PAM</w:t>
              </w:r>
            </w:hyperlink>
            <w:r w:rsidR="000A3216">
              <w:rPr>
                <w:rFonts w:ascii="Arial" w:hAnsi="Arial" w:cs="Arial"/>
                <w:sz w:val="21"/>
                <w:szCs w:val="21"/>
              </w:rPr>
              <w:t xml:space="preserve"> | </w:t>
            </w:r>
            <w:hyperlink r:id="rId44" w:anchor=".E3.83.91.E3.83.AB.E3.82.B9.E5.AF.86.E5.BA.A6.E5.A4.89.E8.AA.BF" w:tooltip="パルス変調" w:history="1">
              <w:r w:rsidR="000A3216">
                <w:rPr>
                  <w:rStyle w:val="a9"/>
                  <w:rFonts w:ascii="Arial" w:hAnsi="Arial" w:cs="Arial"/>
                  <w:sz w:val="21"/>
                  <w:szCs w:val="21"/>
                </w:rPr>
                <w:t>PDM</w:t>
              </w:r>
            </w:hyperlink>
            <w:r w:rsidR="000A3216">
              <w:rPr>
                <w:rFonts w:ascii="Arial" w:hAnsi="Arial" w:cs="Arial"/>
                <w:sz w:val="21"/>
                <w:szCs w:val="21"/>
              </w:rPr>
              <w:t xml:space="preserve"> | </w:t>
            </w:r>
            <w:hyperlink r:id="rId45" w:anchor=".E3.83.91.E3.83.AB.E3.82.B9.E4.BD.8D.E7.BD.AE.E5.A4.89.E8.AA.BF" w:tooltip="パルス変調" w:history="1">
              <w:r w:rsidR="000A3216">
                <w:rPr>
                  <w:rStyle w:val="a9"/>
                  <w:rFonts w:ascii="Arial" w:hAnsi="Arial" w:cs="Arial"/>
                  <w:sz w:val="21"/>
                  <w:szCs w:val="21"/>
                </w:rPr>
                <w:t>PPM</w:t>
              </w:r>
            </w:hyperlink>
            <w:r w:rsidR="000A3216">
              <w:rPr>
                <w:rFonts w:ascii="Arial" w:hAnsi="Arial" w:cs="Arial"/>
                <w:sz w:val="21"/>
                <w:szCs w:val="21"/>
              </w:rPr>
              <w:t xml:space="preserve"> | </w:t>
            </w:r>
            <w:hyperlink r:id="rId46" w:tooltip="パルス符号変調" w:history="1">
              <w:r w:rsidR="000A3216">
                <w:rPr>
                  <w:rStyle w:val="a9"/>
                  <w:rFonts w:ascii="Arial" w:hAnsi="Arial" w:cs="Arial"/>
                  <w:sz w:val="21"/>
                  <w:szCs w:val="21"/>
                </w:rPr>
                <w:t>PCM</w:t>
              </w:r>
            </w:hyperlink>
          </w:p>
        </w:tc>
      </w:tr>
      <w:tr w:rsidR="000A3216" w:rsidTr="00FE7917">
        <w:trPr>
          <w:tblCellSpacing w:w="15" w:type="dxa"/>
        </w:trPr>
        <w:tc>
          <w:tcPr>
            <w:tcW w:w="0" w:type="auto"/>
            <w:shd w:val="clear" w:color="auto" w:fill="CCFFCC"/>
            <w:tcMar>
              <w:top w:w="48" w:type="dxa"/>
              <w:left w:w="96" w:type="dxa"/>
              <w:bottom w:w="48" w:type="dxa"/>
              <w:right w:w="96" w:type="dxa"/>
            </w:tcMar>
            <w:vAlign w:val="center"/>
            <w:hideMark/>
          </w:tcPr>
          <w:p w:rsidR="000A3216" w:rsidRDefault="002D1E46" w:rsidP="00FE7917">
            <w:pPr>
              <w:spacing w:after="240" w:line="336" w:lineRule="atLeast"/>
              <w:jc w:val="center"/>
              <w:rPr>
                <w:rFonts w:ascii="Arial" w:hAnsi="Arial" w:cs="Arial"/>
                <w:b/>
                <w:bCs/>
                <w:sz w:val="21"/>
                <w:szCs w:val="21"/>
              </w:rPr>
            </w:pPr>
            <w:hyperlink r:id="rId47" w:tooltip="スペクトラム拡散" w:history="1">
              <w:r w:rsidR="000A3216">
                <w:rPr>
                  <w:rStyle w:val="a9"/>
                  <w:rFonts w:ascii="Arial" w:hAnsi="Arial" w:cs="Arial"/>
                  <w:b/>
                  <w:bCs/>
                  <w:sz w:val="21"/>
                  <w:szCs w:val="21"/>
                </w:rPr>
                <w:t>スペクトラム拡散</w:t>
              </w:r>
            </w:hyperlink>
          </w:p>
        </w:tc>
      </w:tr>
      <w:tr w:rsidR="000A3216" w:rsidTr="00FE7917">
        <w:trPr>
          <w:tblCellSpacing w:w="15" w:type="dxa"/>
        </w:trPr>
        <w:tc>
          <w:tcPr>
            <w:tcW w:w="0" w:type="auto"/>
            <w:shd w:val="clear" w:color="auto" w:fill="F9F9F9"/>
            <w:tcMar>
              <w:top w:w="0" w:type="dxa"/>
              <w:left w:w="24" w:type="dxa"/>
              <w:bottom w:w="96" w:type="dxa"/>
              <w:right w:w="24" w:type="dxa"/>
            </w:tcMar>
            <w:vAlign w:val="center"/>
            <w:hideMark/>
          </w:tcPr>
          <w:p w:rsidR="000A3216" w:rsidRDefault="002D1E46" w:rsidP="00FE7917">
            <w:pPr>
              <w:spacing w:after="240" w:line="336" w:lineRule="atLeast"/>
              <w:jc w:val="center"/>
              <w:rPr>
                <w:rFonts w:ascii="Arial" w:hAnsi="Arial" w:cs="Arial"/>
                <w:sz w:val="21"/>
                <w:szCs w:val="21"/>
              </w:rPr>
            </w:pPr>
            <w:hyperlink r:id="rId48" w:tooltip="周波数ホッピング" w:history="1">
              <w:r w:rsidR="000A3216">
                <w:rPr>
                  <w:rFonts w:ascii="Arial" w:hAnsi="Arial" w:cs="Arial"/>
                  <w:color w:val="0000FF"/>
                  <w:sz w:val="21"/>
                  <w:szCs w:val="21"/>
                  <w:u w:val="single"/>
                </w:rPr>
                <w:t>FHSS</w:t>
              </w:r>
            </w:hyperlink>
            <w:r w:rsidR="000A3216">
              <w:rPr>
                <w:rFonts w:ascii="Arial" w:hAnsi="Arial" w:cs="Arial"/>
                <w:sz w:val="21"/>
                <w:szCs w:val="21"/>
              </w:rPr>
              <w:t xml:space="preserve"> | </w:t>
            </w:r>
            <w:hyperlink r:id="rId49" w:tooltip="DSSS (存在しないページ)" w:history="1">
              <w:r w:rsidR="000A3216">
                <w:rPr>
                  <w:rStyle w:val="a9"/>
                  <w:rFonts w:ascii="Arial" w:hAnsi="Arial" w:cs="Arial"/>
                  <w:sz w:val="21"/>
                  <w:szCs w:val="21"/>
                </w:rPr>
                <w:t>DSSS</w:t>
              </w:r>
            </w:hyperlink>
            <w:r w:rsidR="000A3216">
              <w:rPr>
                <w:rStyle w:val="noprint"/>
                <w:rFonts w:ascii="Arial" w:hAnsi="Arial" w:cs="Arial"/>
                <w:sz w:val="16"/>
                <w:szCs w:val="16"/>
              </w:rPr>
              <w:t>（</w:t>
            </w:r>
            <w:hyperlink r:id="rId50" w:tooltip="en:DSSS" w:history="1">
              <w:r w:rsidR="000A3216">
                <w:rPr>
                  <w:rStyle w:val="a9"/>
                  <w:rFonts w:ascii="Arial" w:hAnsi="Arial" w:cs="Arial"/>
                  <w:sz w:val="16"/>
                  <w:szCs w:val="16"/>
                </w:rPr>
                <w:t>英語版</w:t>
              </w:r>
            </w:hyperlink>
            <w:r w:rsidR="000A3216">
              <w:rPr>
                <w:rStyle w:val="noprint"/>
                <w:rFonts w:ascii="Arial" w:hAnsi="Arial" w:cs="Arial"/>
                <w:sz w:val="16"/>
                <w:szCs w:val="16"/>
              </w:rPr>
              <w:t>）</w:t>
            </w:r>
          </w:p>
        </w:tc>
      </w:tr>
    </w:tbl>
    <w:p w:rsidR="000A3216" w:rsidRDefault="000A3216" w:rsidP="000A3216">
      <w:pPr>
        <w:pStyle w:val="Web"/>
        <w:rPr>
          <w:rFonts w:ascii="Arial" w:hAnsi="Arial" w:cs="Arial"/>
          <w:sz w:val="23"/>
          <w:szCs w:val="23"/>
        </w:rPr>
      </w:pPr>
      <w:r>
        <w:rPr>
          <w:rFonts w:ascii="Arial" w:hAnsi="Arial" w:cs="Arial" w:hint="eastAsia"/>
          <w:b/>
          <w:bCs/>
          <w:sz w:val="23"/>
          <w:szCs w:val="23"/>
        </w:rPr>
        <w:t>直交周波数分割多重方式</w:t>
      </w:r>
      <w:r>
        <w:rPr>
          <w:rFonts w:ascii="Arial" w:hAnsi="Arial" w:cs="Arial" w:hint="eastAsia"/>
          <w:sz w:val="23"/>
          <w:szCs w:val="23"/>
        </w:rPr>
        <w:t>（ちょっこうしゅうはすうぶんかつたじゅうほうしき、</w:t>
      </w:r>
      <w:hyperlink r:id="rId51" w:tooltip="英語" w:history="1">
        <w:r>
          <w:rPr>
            <w:rStyle w:val="a9"/>
            <w:rFonts w:ascii="Arial" w:hAnsi="Arial" w:cs="Arial" w:hint="eastAsia"/>
            <w:sz w:val="23"/>
            <w:szCs w:val="23"/>
          </w:rPr>
          <w:t>英語</w:t>
        </w:r>
      </w:hyperlink>
      <w:r>
        <w:rPr>
          <w:rFonts w:ascii="Arial" w:hAnsi="Arial" w:cs="Arial" w:hint="eastAsia"/>
          <w:sz w:val="23"/>
          <w:szCs w:val="23"/>
        </w:rPr>
        <w:t>: orthogonal frequency-division multiplexing</w:t>
      </w:r>
      <w:r>
        <w:rPr>
          <w:rFonts w:ascii="Arial" w:hAnsi="Arial" w:cs="Arial" w:hint="eastAsia"/>
          <w:sz w:val="23"/>
          <w:szCs w:val="23"/>
        </w:rPr>
        <w:t>、</w:t>
      </w:r>
      <w:r>
        <w:rPr>
          <w:rFonts w:ascii="Arial" w:hAnsi="Arial" w:cs="Arial" w:hint="eastAsia"/>
          <w:sz w:val="23"/>
          <w:szCs w:val="23"/>
        </w:rPr>
        <w:t>OFDM</w:t>
      </w:r>
      <w:r>
        <w:rPr>
          <w:rFonts w:ascii="Arial" w:hAnsi="Arial" w:cs="Arial" w:hint="eastAsia"/>
          <w:sz w:val="23"/>
          <w:szCs w:val="23"/>
        </w:rPr>
        <w:t>）は、</w:t>
      </w:r>
      <w:r w:rsidR="002D1E46">
        <w:rPr>
          <w:rFonts w:ascii="Arial" w:hAnsi="Arial" w:cs="Arial"/>
          <w:sz w:val="23"/>
          <w:szCs w:val="23"/>
        </w:rPr>
        <w:fldChar w:fldCharType="begin"/>
      </w:r>
      <w:r>
        <w:rPr>
          <w:rFonts w:ascii="Arial" w:hAnsi="Arial" w:cs="Arial"/>
          <w:sz w:val="23"/>
          <w:szCs w:val="23"/>
        </w:rPr>
        <w:instrText xml:space="preserve"> </w:instrText>
      </w:r>
      <w:r>
        <w:rPr>
          <w:rFonts w:ascii="Arial" w:hAnsi="Arial" w:cs="Arial" w:hint="eastAsia"/>
          <w:sz w:val="23"/>
          <w:szCs w:val="23"/>
        </w:rPr>
        <w:instrText>HYPERLINK "https://ja.wikipedia.org/wiki/%E3%83%87%E3%82%B8%E3%82%BF%E3%83%AB%E5%A4%89%E8%AA%BF" \o "</w:instrText>
      </w:r>
      <w:r>
        <w:rPr>
          <w:rFonts w:ascii="Arial" w:hAnsi="Arial" w:cs="Arial" w:hint="eastAsia"/>
          <w:sz w:val="23"/>
          <w:szCs w:val="23"/>
        </w:rPr>
        <w:instrText>デジタル変調</w:instrText>
      </w:r>
      <w:r>
        <w:rPr>
          <w:rFonts w:ascii="Arial" w:hAnsi="Arial" w:cs="Arial" w:hint="eastAsia"/>
          <w:sz w:val="23"/>
          <w:szCs w:val="23"/>
        </w:rPr>
        <w:instrText>"</w:instrText>
      </w:r>
      <w:r>
        <w:rPr>
          <w:rFonts w:ascii="Arial" w:hAnsi="Arial" w:cs="Arial"/>
          <w:sz w:val="23"/>
          <w:szCs w:val="23"/>
        </w:rPr>
        <w:instrText xml:space="preserve"> </w:instrText>
      </w:r>
      <w:r w:rsidR="002D1E46">
        <w:rPr>
          <w:rFonts w:ascii="Arial" w:hAnsi="Arial" w:cs="Arial"/>
          <w:sz w:val="23"/>
          <w:szCs w:val="23"/>
        </w:rPr>
        <w:fldChar w:fldCharType="separate"/>
      </w:r>
      <w:r>
        <w:rPr>
          <w:rStyle w:val="a9"/>
          <w:rFonts w:ascii="Arial" w:hAnsi="Arial" w:cs="Arial" w:hint="eastAsia"/>
          <w:sz w:val="23"/>
          <w:szCs w:val="23"/>
        </w:rPr>
        <w:t>デジタル変調</w:t>
      </w:r>
      <w:r w:rsidR="002D1E46">
        <w:rPr>
          <w:rFonts w:ascii="Arial" w:hAnsi="Arial" w:cs="Arial"/>
          <w:sz w:val="23"/>
          <w:szCs w:val="23"/>
        </w:rPr>
        <w:fldChar w:fldCharType="end"/>
      </w:r>
      <w:r>
        <w:rPr>
          <w:rFonts w:ascii="Arial" w:hAnsi="Arial" w:cs="Arial" w:hint="eastAsia"/>
          <w:sz w:val="23"/>
          <w:szCs w:val="23"/>
        </w:rPr>
        <w:t>の一種である。</w:t>
      </w:r>
      <w:r>
        <w:rPr>
          <w:rFonts w:ascii="Arial" w:hAnsi="Arial" w:cs="Arial" w:hint="eastAsia"/>
          <w:sz w:val="23"/>
          <w:szCs w:val="23"/>
        </w:rPr>
        <w:t xml:space="preserve">coded OFDM (COFDM) </w:t>
      </w:r>
      <w:r>
        <w:rPr>
          <w:rFonts w:ascii="Arial" w:hAnsi="Arial" w:cs="Arial" w:hint="eastAsia"/>
          <w:sz w:val="23"/>
          <w:szCs w:val="23"/>
        </w:rPr>
        <w:t>とは実質的に同一である。フランスの</w:t>
      </w:r>
      <w:r>
        <w:rPr>
          <w:rFonts w:ascii="Arial" w:hAnsi="Arial" w:cs="Arial" w:hint="eastAsia"/>
          <w:sz w:val="23"/>
          <w:szCs w:val="23"/>
        </w:rPr>
        <w:t xml:space="preserve">Centre </w:t>
      </w:r>
      <w:proofErr w:type="spellStart"/>
      <w:r>
        <w:rPr>
          <w:rFonts w:ascii="Arial" w:hAnsi="Arial" w:cs="Arial" w:hint="eastAsia"/>
          <w:sz w:val="23"/>
          <w:szCs w:val="23"/>
        </w:rPr>
        <w:t>Commun</w:t>
      </w:r>
      <w:proofErr w:type="spellEnd"/>
      <w:r>
        <w:rPr>
          <w:rFonts w:ascii="Arial" w:hAnsi="Arial" w:cs="Arial" w:hint="eastAsia"/>
          <w:sz w:val="23"/>
          <w:szCs w:val="23"/>
        </w:rPr>
        <w:t xml:space="preserve"> </w:t>
      </w:r>
      <w:proofErr w:type="spellStart"/>
      <w:r>
        <w:rPr>
          <w:rFonts w:ascii="Arial" w:hAnsi="Arial" w:cs="Arial" w:hint="eastAsia"/>
          <w:sz w:val="23"/>
          <w:szCs w:val="23"/>
        </w:rPr>
        <w:t>d'Etudes</w:t>
      </w:r>
      <w:proofErr w:type="spellEnd"/>
      <w:r>
        <w:rPr>
          <w:rFonts w:ascii="Arial" w:hAnsi="Arial" w:cs="Arial" w:hint="eastAsia"/>
          <w:sz w:val="23"/>
          <w:szCs w:val="23"/>
        </w:rPr>
        <w:t xml:space="preserve"> de </w:t>
      </w:r>
      <w:proofErr w:type="spellStart"/>
      <w:r>
        <w:rPr>
          <w:rFonts w:ascii="Arial" w:hAnsi="Arial" w:cs="Arial" w:hint="eastAsia"/>
          <w:sz w:val="23"/>
          <w:szCs w:val="23"/>
        </w:rPr>
        <w:t>Télévision</w:t>
      </w:r>
      <w:proofErr w:type="spellEnd"/>
      <w:r>
        <w:rPr>
          <w:rFonts w:ascii="Arial" w:hAnsi="Arial" w:cs="Arial" w:hint="eastAsia"/>
          <w:sz w:val="23"/>
          <w:szCs w:val="23"/>
        </w:rPr>
        <w:t xml:space="preserve"> et de </w:t>
      </w:r>
      <w:proofErr w:type="spellStart"/>
      <w:r>
        <w:rPr>
          <w:rFonts w:ascii="Arial" w:hAnsi="Arial" w:cs="Arial" w:hint="eastAsia"/>
          <w:sz w:val="23"/>
          <w:szCs w:val="23"/>
        </w:rPr>
        <w:t>Télécommunications</w:t>
      </w:r>
      <w:proofErr w:type="spellEnd"/>
      <w:r>
        <w:rPr>
          <w:rFonts w:ascii="Arial" w:hAnsi="Arial" w:cs="Arial" w:hint="eastAsia"/>
          <w:sz w:val="23"/>
          <w:szCs w:val="23"/>
        </w:rPr>
        <w:t>（放送通信研究所、略称</w:t>
      </w:r>
      <w:r>
        <w:rPr>
          <w:rFonts w:ascii="Arial" w:hAnsi="Arial" w:cs="Arial" w:hint="eastAsia"/>
          <w:sz w:val="23"/>
          <w:szCs w:val="23"/>
        </w:rPr>
        <w:t>CCETT</w:t>
      </w:r>
      <w:r>
        <w:rPr>
          <w:rFonts w:ascii="Arial" w:hAnsi="Arial" w:cs="Arial" w:hint="eastAsia"/>
          <w:sz w:val="23"/>
          <w:szCs w:val="23"/>
        </w:rPr>
        <w:t>）で次世代携帯電話通信用に開発された。</w:t>
      </w:r>
    </w:p>
    <w:p w:rsidR="000A3216" w:rsidRPr="00955596" w:rsidRDefault="000A3216" w:rsidP="000A3216">
      <w:pPr>
        <w:spacing w:before="100" w:beforeAutospacing="1" w:after="100" w:afterAutospacing="1" w:line="288" w:lineRule="atLeast"/>
        <w:outlineLvl w:val="1"/>
        <w:rPr>
          <w:rFonts w:ascii="Arial" w:hAnsi="Arial" w:cs="Arial"/>
          <w:b/>
          <w:bCs/>
          <w:kern w:val="36"/>
          <w:sz w:val="48"/>
          <w:szCs w:val="48"/>
        </w:rPr>
      </w:pPr>
      <w:r w:rsidRPr="00955596">
        <w:rPr>
          <w:rFonts w:ascii="Arial" w:hAnsi="Arial" w:cs="Arial"/>
          <w:b/>
          <w:bCs/>
          <w:kern w:val="36"/>
          <w:sz w:val="48"/>
          <w:szCs w:val="48"/>
        </w:rPr>
        <w:lastRenderedPageBreak/>
        <w:t>最小偏移変調</w:t>
      </w:r>
    </w:p>
    <w:p w:rsidR="000A3216" w:rsidRPr="00955596" w:rsidRDefault="000A3216" w:rsidP="000A3216">
      <w:pPr>
        <w:rPr>
          <w:rFonts w:ascii="Arial" w:hAnsi="Arial" w:cs="Arial"/>
          <w:sz w:val="23"/>
          <w:szCs w:val="23"/>
        </w:rPr>
      </w:pPr>
      <w:r>
        <w:rPr>
          <w:rFonts w:ascii="Arial" w:hAnsi="Arial" w:cs="Arial"/>
          <w:noProof/>
          <w:color w:val="0000FF"/>
          <w:sz w:val="23"/>
          <w:szCs w:val="23"/>
        </w:rPr>
        <w:drawing>
          <wp:inline distT="0" distB="0" distL="0" distR="0">
            <wp:extent cx="2094865" cy="2183765"/>
            <wp:effectExtent l="19050" t="0" r="635" b="0"/>
            <wp:docPr id="16" name="図 2" descr="https://upload.wikimedia.org/wikipedia/commons/thumb/a/ad/Pi-by-O-QPSK_Gray_Coded.svg/330px-Pi-by-O-QPSK_Gray_Coded.svg.pn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a/ad/Pi-by-O-QPSK_Gray_Coded.svg/330px-Pi-by-O-QPSK_Gray_Coded.svg.png">
                      <a:hlinkClick r:id="rId52"/>
                    </pic:cNvPr>
                    <pic:cNvPicPr>
                      <a:picLocks noChangeAspect="1" noChangeArrowheads="1"/>
                    </pic:cNvPicPr>
                  </pic:nvPicPr>
                  <pic:blipFill>
                    <a:blip r:embed="rId53" cstate="print"/>
                    <a:srcRect/>
                    <a:stretch>
                      <a:fillRect/>
                    </a:stretch>
                  </pic:blipFill>
                  <pic:spPr bwMode="auto">
                    <a:xfrm>
                      <a:off x="0" y="0"/>
                      <a:ext cx="2094865" cy="2183765"/>
                    </a:xfrm>
                    <a:prstGeom prst="rect">
                      <a:avLst/>
                    </a:prstGeom>
                    <a:noFill/>
                    <a:ln w="9525">
                      <a:noFill/>
                      <a:miter lim="800000"/>
                      <a:headEnd/>
                      <a:tailEnd/>
                    </a:ln>
                  </pic:spPr>
                </pic:pic>
              </a:graphicData>
            </a:graphic>
          </wp:inline>
        </w:drawing>
      </w:r>
    </w:p>
    <w:p w:rsidR="000A3216" w:rsidRPr="00955596" w:rsidRDefault="000A3216" w:rsidP="000A3216">
      <w:pPr>
        <w:spacing w:before="100" w:beforeAutospacing="1" w:after="100" w:afterAutospacing="1"/>
        <w:rPr>
          <w:rFonts w:ascii="Arial" w:hAnsi="Arial" w:cs="Arial"/>
          <w:sz w:val="23"/>
          <w:szCs w:val="23"/>
        </w:rPr>
      </w:pPr>
      <w:r w:rsidRPr="00955596">
        <w:rPr>
          <w:rFonts w:ascii="Arial" w:hAnsi="Arial" w:cs="Arial" w:hint="eastAsia"/>
          <w:b/>
          <w:bCs/>
          <w:sz w:val="23"/>
          <w:szCs w:val="23"/>
        </w:rPr>
        <w:t>最小偏移変調</w:t>
      </w:r>
      <w:r w:rsidRPr="00955596">
        <w:rPr>
          <w:rFonts w:ascii="Arial" w:hAnsi="Arial" w:cs="Arial" w:hint="eastAsia"/>
          <w:sz w:val="23"/>
          <w:szCs w:val="23"/>
        </w:rPr>
        <w:t>（</w:t>
      </w:r>
      <w:hyperlink r:id="rId54" w:tooltip="英語" w:history="1">
        <w:r w:rsidRPr="00955596">
          <w:rPr>
            <w:rFonts w:ascii="Arial" w:hAnsi="Arial" w:cs="Arial" w:hint="eastAsia"/>
            <w:color w:val="0000FF"/>
            <w:sz w:val="23"/>
            <w:u w:val="single"/>
          </w:rPr>
          <w:t>英</w:t>
        </w:r>
      </w:hyperlink>
      <w:r w:rsidRPr="00955596">
        <w:rPr>
          <w:rFonts w:ascii="Arial" w:hAnsi="Arial" w:cs="Arial" w:hint="eastAsia"/>
          <w:sz w:val="23"/>
          <w:szCs w:val="23"/>
        </w:rPr>
        <w:t>: minimum-shift keying</w:t>
      </w:r>
      <w:r w:rsidRPr="00955596">
        <w:rPr>
          <w:rFonts w:ascii="Arial" w:hAnsi="Arial" w:cs="Arial" w:hint="eastAsia"/>
          <w:sz w:val="23"/>
          <w:szCs w:val="23"/>
        </w:rPr>
        <w:t>、</w:t>
      </w:r>
      <w:r w:rsidRPr="00955596">
        <w:rPr>
          <w:rFonts w:ascii="Arial" w:hAnsi="Arial" w:cs="Arial" w:hint="eastAsia"/>
          <w:b/>
          <w:bCs/>
          <w:sz w:val="23"/>
          <w:szCs w:val="23"/>
        </w:rPr>
        <w:t>MSK</w:t>
      </w:r>
      <w:r w:rsidRPr="00955596">
        <w:rPr>
          <w:rFonts w:ascii="Arial" w:hAnsi="Arial" w:cs="Arial" w:hint="eastAsia"/>
          <w:sz w:val="23"/>
          <w:szCs w:val="23"/>
        </w:rPr>
        <w:t>）とは、</w:t>
      </w:r>
      <w:r w:rsidRPr="00955596">
        <w:rPr>
          <w:rFonts w:ascii="Arial" w:hAnsi="Arial" w:cs="Arial" w:hint="eastAsia"/>
          <w:sz w:val="23"/>
          <w:szCs w:val="23"/>
        </w:rPr>
        <w:t>1960</w:t>
      </w:r>
      <w:r w:rsidRPr="00955596">
        <w:rPr>
          <w:rFonts w:ascii="Arial" w:hAnsi="Arial" w:cs="Arial" w:hint="eastAsia"/>
          <w:sz w:val="23"/>
          <w:szCs w:val="23"/>
        </w:rPr>
        <w:t>年代末ごろ開発された</w:t>
      </w:r>
      <w:r w:rsidR="002D1E46" w:rsidRPr="00955596">
        <w:rPr>
          <w:rFonts w:ascii="Arial" w:hAnsi="Arial" w:cs="Arial"/>
          <w:sz w:val="23"/>
          <w:szCs w:val="23"/>
        </w:rPr>
        <w:fldChar w:fldCharType="begin"/>
      </w:r>
      <w:r w:rsidRPr="00955596">
        <w:rPr>
          <w:rFonts w:ascii="Arial" w:hAnsi="Arial" w:cs="Arial"/>
          <w:sz w:val="23"/>
          <w:szCs w:val="23"/>
        </w:rPr>
        <w:instrText xml:space="preserve"> </w:instrText>
      </w:r>
      <w:r w:rsidRPr="00955596">
        <w:rPr>
          <w:rFonts w:ascii="Arial" w:hAnsi="Arial" w:cs="Arial" w:hint="eastAsia"/>
          <w:sz w:val="23"/>
          <w:szCs w:val="23"/>
        </w:rPr>
        <w:instrText>HYPERLINK "https://ja.wikipedia.org/w/index.php?title=%E9%80%A3%E7%B6%9A%E4%BD%8D%E7%9B%B8%E5%A4%89%E8%AA%BF&amp;action=edit&amp;redlink=1" \o "</w:instrText>
      </w:r>
      <w:r w:rsidRPr="00955596">
        <w:rPr>
          <w:rFonts w:ascii="Arial" w:hAnsi="Arial" w:cs="Arial" w:hint="eastAsia"/>
          <w:sz w:val="23"/>
          <w:szCs w:val="23"/>
        </w:rPr>
        <w:instrText>連続位相変調</w:instrText>
      </w:r>
      <w:r w:rsidRPr="00955596">
        <w:rPr>
          <w:rFonts w:ascii="Arial" w:hAnsi="Arial" w:cs="Arial" w:hint="eastAsia"/>
          <w:sz w:val="23"/>
          <w:szCs w:val="23"/>
        </w:rPr>
        <w:instrText xml:space="preserve"> (</w:instrText>
      </w:r>
      <w:r w:rsidRPr="00955596">
        <w:rPr>
          <w:rFonts w:ascii="Arial" w:hAnsi="Arial" w:cs="Arial" w:hint="eastAsia"/>
          <w:sz w:val="23"/>
          <w:szCs w:val="23"/>
        </w:rPr>
        <w:instrText>存在しないページ</w:instrText>
      </w:r>
      <w:r w:rsidRPr="00955596">
        <w:rPr>
          <w:rFonts w:ascii="Arial" w:hAnsi="Arial" w:cs="Arial" w:hint="eastAsia"/>
          <w:sz w:val="23"/>
          <w:szCs w:val="23"/>
        </w:rPr>
        <w:instrText>)"</w:instrText>
      </w:r>
      <w:r w:rsidRPr="00955596">
        <w:rPr>
          <w:rFonts w:ascii="Arial" w:hAnsi="Arial" w:cs="Arial"/>
          <w:sz w:val="23"/>
          <w:szCs w:val="23"/>
        </w:rPr>
        <w:instrText xml:space="preserve"> </w:instrText>
      </w:r>
      <w:r w:rsidR="002D1E46" w:rsidRPr="00955596">
        <w:rPr>
          <w:rFonts w:ascii="Arial" w:hAnsi="Arial" w:cs="Arial"/>
          <w:sz w:val="23"/>
          <w:szCs w:val="23"/>
        </w:rPr>
        <w:fldChar w:fldCharType="separate"/>
      </w:r>
      <w:r w:rsidRPr="00955596">
        <w:rPr>
          <w:rFonts w:ascii="Arial" w:hAnsi="Arial" w:cs="Arial" w:hint="eastAsia"/>
          <w:color w:val="0000FF"/>
          <w:sz w:val="23"/>
          <w:szCs w:val="23"/>
          <w:u w:val="single"/>
        </w:rPr>
        <w:t>連続位相</w:t>
      </w:r>
      <w:r w:rsidR="002D1E46" w:rsidRPr="00955596">
        <w:rPr>
          <w:rFonts w:ascii="Arial" w:hAnsi="Arial" w:cs="Arial"/>
          <w:sz w:val="23"/>
          <w:szCs w:val="23"/>
        </w:rPr>
        <w:fldChar w:fldCharType="end"/>
      </w:r>
      <w:hyperlink r:id="rId55" w:tooltip="デジタル変調" w:history="1">
        <w:r w:rsidRPr="00955596">
          <w:rPr>
            <w:rFonts w:ascii="Arial" w:hAnsi="Arial" w:cs="Arial" w:hint="eastAsia"/>
            <w:color w:val="0000FF"/>
            <w:sz w:val="23"/>
            <w:u w:val="single"/>
          </w:rPr>
          <w:t>周波数偏移変調</w:t>
        </w:r>
      </w:hyperlink>
      <w:r w:rsidRPr="00955596">
        <w:rPr>
          <w:rFonts w:ascii="Arial" w:hAnsi="Arial" w:cs="Arial" w:hint="eastAsia"/>
          <w:sz w:val="23"/>
          <w:szCs w:val="23"/>
        </w:rPr>
        <w:t>の一種である</w:t>
      </w:r>
      <w:r w:rsidRPr="00955596">
        <w:rPr>
          <w:rFonts w:ascii="Arial" w:hAnsi="Arial" w:cs="Arial" w:hint="eastAsia"/>
          <w:sz w:val="23"/>
          <w:szCs w:val="23"/>
          <w:vertAlign w:val="superscript"/>
        </w:rPr>
        <w:t>[</w:t>
      </w:r>
      <w:hyperlink r:id="rId56" w:tooltip="Wikipedia:「要出典」をクリックされた方へ" w:history="1">
        <w:r w:rsidRPr="00955596">
          <w:rPr>
            <w:rFonts w:ascii="Arial" w:hAnsi="Arial" w:cs="Arial" w:hint="eastAsia"/>
            <w:i/>
            <w:iCs/>
            <w:color w:val="0000FF"/>
            <w:sz w:val="23"/>
            <w:u w:val="single"/>
            <w:vertAlign w:val="superscript"/>
          </w:rPr>
          <w:t>要出典</w:t>
        </w:r>
      </w:hyperlink>
      <w:r w:rsidRPr="00955596">
        <w:rPr>
          <w:rFonts w:ascii="Arial" w:hAnsi="Arial" w:cs="Arial" w:hint="eastAsia"/>
          <w:sz w:val="23"/>
          <w:szCs w:val="23"/>
          <w:vertAlign w:val="superscript"/>
        </w:rPr>
        <w:t>]</w:t>
      </w:r>
      <w:r w:rsidRPr="00955596">
        <w:rPr>
          <w:rFonts w:ascii="Arial" w:hAnsi="Arial" w:cs="Arial" w:hint="eastAsia"/>
          <w:sz w:val="23"/>
          <w:szCs w:val="23"/>
        </w:rPr>
        <w:t>。</w:t>
      </w:r>
      <w:r w:rsidR="002D1E46" w:rsidRPr="00955596">
        <w:rPr>
          <w:rFonts w:ascii="Arial" w:hAnsi="Arial" w:cs="Arial"/>
          <w:sz w:val="23"/>
          <w:szCs w:val="23"/>
        </w:rPr>
        <w:fldChar w:fldCharType="begin"/>
      </w:r>
      <w:r w:rsidRPr="00955596">
        <w:rPr>
          <w:rFonts w:ascii="Arial" w:hAnsi="Arial" w:cs="Arial"/>
          <w:sz w:val="23"/>
          <w:szCs w:val="23"/>
        </w:rPr>
        <w:instrText xml:space="preserve"> </w:instrText>
      </w:r>
      <w:r w:rsidRPr="00955596">
        <w:rPr>
          <w:rFonts w:ascii="Arial" w:hAnsi="Arial" w:cs="Arial" w:hint="eastAsia"/>
          <w:sz w:val="23"/>
          <w:szCs w:val="23"/>
        </w:rPr>
        <w:instrText>HYPERLINK "https://ja.wikipedia.org/wiki/%E4%BD%8D%E7%9B%B8%E5%81%8F%E7%A7%BB%E5%A4%89%E8%AA%BF" \o "</w:instrText>
      </w:r>
      <w:r w:rsidRPr="00955596">
        <w:rPr>
          <w:rFonts w:ascii="Arial" w:hAnsi="Arial" w:cs="Arial" w:hint="eastAsia"/>
          <w:sz w:val="23"/>
          <w:szCs w:val="23"/>
        </w:rPr>
        <w:instrText>位相偏移変調</w:instrText>
      </w:r>
      <w:r w:rsidRPr="00955596">
        <w:rPr>
          <w:rFonts w:ascii="Arial" w:hAnsi="Arial" w:cs="Arial" w:hint="eastAsia"/>
          <w:sz w:val="23"/>
          <w:szCs w:val="23"/>
        </w:rPr>
        <w:instrText>"</w:instrText>
      </w:r>
      <w:r w:rsidRPr="00955596">
        <w:rPr>
          <w:rFonts w:ascii="Arial" w:hAnsi="Arial" w:cs="Arial"/>
          <w:sz w:val="23"/>
          <w:szCs w:val="23"/>
        </w:rPr>
        <w:instrText xml:space="preserve"> </w:instrText>
      </w:r>
      <w:r w:rsidR="002D1E46" w:rsidRPr="00955596">
        <w:rPr>
          <w:rFonts w:ascii="Arial" w:hAnsi="Arial" w:cs="Arial"/>
          <w:sz w:val="23"/>
          <w:szCs w:val="23"/>
        </w:rPr>
        <w:fldChar w:fldCharType="separate"/>
      </w:r>
      <w:r w:rsidRPr="00955596">
        <w:rPr>
          <w:rFonts w:ascii="Arial" w:hAnsi="Arial" w:cs="Arial" w:hint="eastAsia"/>
          <w:color w:val="0000FF"/>
          <w:sz w:val="23"/>
          <w:u w:val="single"/>
        </w:rPr>
        <w:t>OQPSK</w:t>
      </w:r>
      <w:r w:rsidR="002D1E46" w:rsidRPr="00955596">
        <w:rPr>
          <w:rFonts w:ascii="Arial" w:hAnsi="Arial" w:cs="Arial"/>
          <w:sz w:val="23"/>
          <w:szCs w:val="23"/>
        </w:rPr>
        <w:fldChar w:fldCharType="end"/>
      </w:r>
      <w:r w:rsidRPr="00955596">
        <w:rPr>
          <w:rFonts w:ascii="Arial" w:hAnsi="Arial" w:cs="Arial" w:hint="eastAsia"/>
          <w:sz w:val="23"/>
          <w:szCs w:val="23"/>
        </w:rPr>
        <w:t>と同様、</w:t>
      </w:r>
      <w:r w:rsidRPr="00955596">
        <w:rPr>
          <w:rFonts w:ascii="Arial" w:hAnsi="Arial" w:cs="Arial" w:hint="eastAsia"/>
          <w:sz w:val="23"/>
          <w:szCs w:val="23"/>
        </w:rPr>
        <w:t>MSK</w:t>
      </w:r>
      <w:r w:rsidRPr="00955596">
        <w:rPr>
          <w:rFonts w:ascii="Arial" w:hAnsi="Arial" w:cs="Arial" w:hint="eastAsia"/>
          <w:sz w:val="23"/>
          <w:szCs w:val="23"/>
        </w:rPr>
        <w:t>は</w:t>
      </w:r>
      <w:r w:rsidRPr="00955596">
        <w:rPr>
          <w:rFonts w:ascii="Arial" w:hAnsi="Arial" w:cs="Arial" w:hint="eastAsia"/>
          <w:sz w:val="23"/>
          <w:szCs w:val="23"/>
        </w:rPr>
        <w:t>4</w:t>
      </w:r>
      <w:r w:rsidRPr="00955596">
        <w:rPr>
          <w:rFonts w:ascii="Arial" w:hAnsi="Arial" w:cs="Arial" w:hint="eastAsia"/>
          <w:sz w:val="23"/>
          <w:szCs w:val="23"/>
        </w:rPr>
        <w:t>分の</w:t>
      </w:r>
      <w:r w:rsidRPr="00955596">
        <w:rPr>
          <w:rFonts w:ascii="Arial" w:hAnsi="Arial" w:cs="Arial" w:hint="eastAsia"/>
          <w:sz w:val="23"/>
          <w:szCs w:val="23"/>
        </w:rPr>
        <w:t>1</w:t>
      </w:r>
      <w:r w:rsidRPr="00955596">
        <w:rPr>
          <w:rFonts w:ascii="Arial" w:hAnsi="Arial" w:cs="Arial" w:hint="eastAsia"/>
          <w:sz w:val="23"/>
          <w:szCs w:val="23"/>
        </w:rPr>
        <w:t>ずつ位相を変化させて符号化し、</w:t>
      </w:r>
      <w:r w:rsidRPr="00955596">
        <w:rPr>
          <w:rFonts w:ascii="Arial" w:hAnsi="Arial" w:cs="Arial" w:hint="eastAsia"/>
          <w:sz w:val="23"/>
          <w:szCs w:val="23"/>
        </w:rPr>
        <w:t>Q</w:t>
      </w:r>
      <w:r w:rsidRPr="00955596">
        <w:rPr>
          <w:rFonts w:ascii="Arial" w:hAnsi="Arial" w:cs="Arial" w:hint="eastAsia"/>
          <w:sz w:val="23"/>
          <w:szCs w:val="23"/>
        </w:rPr>
        <w:t>成分はシンボル期間の半分だけ遅らせる。しかし、</w:t>
      </w:r>
      <w:r w:rsidRPr="00955596">
        <w:rPr>
          <w:rFonts w:ascii="Arial" w:hAnsi="Arial" w:cs="Arial" w:hint="eastAsia"/>
          <w:sz w:val="23"/>
          <w:szCs w:val="23"/>
        </w:rPr>
        <w:t>OQPSK</w:t>
      </w:r>
      <w:r w:rsidRPr="00955596">
        <w:rPr>
          <w:rFonts w:ascii="Arial" w:hAnsi="Arial" w:cs="Arial" w:hint="eastAsia"/>
          <w:sz w:val="23"/>
          <w:szCs w:val="23"/>
        </w:rPr>
        <w:t>が矩形パルスを使うのに対して、</w:t>
      </w:r>
      <w:r w:rsidRPr="00955596">
        <w:rPr>
          <w:rFonts w:ascii="Arial" w:hAnsi="Arial" w:cs="Arial" w:hint="eastAsia"/>
          <w:sz w:val="23"/>
          <w:szCs w:val="23"/>
        </w:rPr>
        <w:t>MSK</w:t>
      </w:r>
      <w:r w:rsidRPr="00955596">
        <w:rPr>
          <w:rFonts w:ascii="Arial" w:hAnsi="Arial" w:cs="Arial" w:hint="eastAsia"/>
          <w:sz w:val="23"/>
          <w:szCs w:val="23"/>
        </w:rPr>
        <w:t>は各ビットを半</w:t>
      </w:r>
      <w:r w:rsidR="002D1E46" w:rsidRPr="00955596">
        <w:rPr>
          <w:rFonts w:ascii="Arial" w:hAnsi="Arial" w:cs="Arial"/>
          <w:sz w:val="23"/>
          <w:szCs w:val="23"/>
        </w:rPr>
        <w:fldChar w:fldCharType="begin"/>
      </w:r>
      <w:r w:rsidRPr="00955596">
        <w:rPr>
          <w:rFonts w:ascii="Arial" w:hAnsi="Arial" w:cs="Arial"/>
          <w:sz w:val="23"/>
          <w:szCs w:val="23"/>
        </w:rPr>
        <w:instrText xml:space="preserve"> </w:instrText>
      </w:r>
      <w:r w:rsidRPr="00955596">
        <w:rPr>
          <w:rFonts w:ascii="Arial" w:hAnsi="Arial" w:cs="Arial" w:hint="eastAsia"/>
          <w:sz w:val="23"/>
          <w:szCs w:val="23"/>
        </w:rPr>
        <w:instrText>HYPERLINK "https://ja.wikipedia.org/wiki/%E6%AD%A3%E5%BC%A6%E6%B3%A2" \o "</w:instrText>
      </w:r>
      <w:r w:rsidRPr="00955596">
        <w:rPr>
          <w:rFonts w:ascii="Arial" w:hAnsi="Arial" w:cs="Arial" w:hint="eastAsia"/>
          <w:sz w:val="23"/>
          <w:szCs w:val="23"/>
        </w:rPr>
        <w:instrText>正弦波</w:instrText>
      </w:r>
      <w:r w:rsidRPr="00955596">
        <w:rPr>
          <w:rFonts w:ascii="Arial" w:hAnsi="Arial" w:cs="Arial" w:hint="eastAsia"/>
          <w:sz w:val="23"/>
          <w:szCs w:val="23"/>
        </w:rPr>
        <w:instrText>"</w:instrText>
      </w:r>
      <w:r w:rsidRPr="00955596">
        <w:rPr>
          <w:rFonts w:ascii="Arial" w:hAnsi="Arial" w:cs="Arial"/>
          <w:sz w:val="23"/>
          <w:szCs w:val="23"/>
        </w:rPr>
        <w:instrText xml:space="preserve"> </w:instrText>
      </w:r>
      <w:r w:rsidR="002D1E46" w:rsidRPr="00955596">
        <w:rPr>
          <w:rFonts w:ascii="Arial" w:hAnsi="Arial" w:cs="Arial"/>
          <w:sz w:val="23"/>
          <w:szCs w:val="23"/>
        </w:rPr>
        <w:fldChar w:fldCharType="separate"/>
      </w:r>
      <w:r w:rsidRPr="00955596">
        <w:rPr>
          <w:rFonts w:ascii="Arial" w:hAnsi="Arial" w:cs="Arial" w:hint="eastAsia"/>
          <w:color w:val="0000FF"/>
          <w:sz w:val="23"/>
          <w:u w:val="single"/>
        </w:rPr>
        <w:t>正弦波</w:t>
      </w:r>
      <w:r w:rsidR="002D1E46" w:rsidRPr="00955596">
        <w:rPr>
          <w:rFonts w:ascii="Arial" w:hAnsi="Arial" w:cs="Arial"/>
          <w:sz w:val="23"/>
          <w:szCs w:val="23"/>
        </w:rPr>
        <w:fldChar w:fldCharType="end"/>
      </w:r>
      <w:r w:rsidRPr="00955596">
        <w:rPr>
          <w:rFonts w:ascii="Arial" w:hAnsi="Arial" w:cs="Arial" w:hint="eastAsia"/>
          <w:sz w:val="23"/>
          <w:szCs w:val="23"/>
        </w:rPr>
        <w:t>で符号化する。これにより、非線形の歪みによる問題を軽減し、結果として一定率の信号を生じる。</w:t>
      </w:r>
      <w:r w:rsidRPr="00955596">
        <w:rPr>
          <w:rFonts w:ascii="Arial" w:hAnsi="Arial" w:cs="Arial" w:hint="eastAsia"/>
          <w:sz w:val="23"/>
          <w:szCs w:val="23"/>
        </w:rPr>
        <w:t>OQPSK</w:t>
      </w:r>
      <w:r w:rsidRPr="00955596">
        <w:rPr>
          <w:rFonts w:ascii="Arial" w:hAnsi="Arial" w:cs="Arial" w:hint="eastAsia"/>
          <w:sz w:val="23"/>
          <w:szCs w:val="23"/>
        </w:rPr>
        <w:t>との関連で見る以外に、</w:t>
      </w:r>
      <w:r w:rsidRPr="00955596">
        <w:rPr>
          <w:rFonts w:ascii="Arial" w:hAnsi="Arial" w:cs="Arial" w:hint="eastAsia"/>
          <w:sz w:val="23"/>
          <w:szCs w:val="23"/>
        </w:rPr>
        <w:t>MSK</w:t>
      </w:r>
      <w:r w:rsidRPr="00955596">
        <w:rPr>
          <w:rFonts w:ascii="Arial" w:hAnsi="Arial" w:cs="Arial" w:hint="eastAsia"/>
          <w:sz w:val="23"/>
          <w:szCs w:val="23"/>
        </w:rPr>
        <w:t>は連続位相周波数偏移変調</w:t>
      </w:r>
      <w:r w:rsidRPr="00955596">
        <w:rPr>
          <w:rFonts w:ascii="Arial" w:hAnsi="Arial" w:cs="Arial" w:hint="eastAsia"/>
          <w:sz w:val="23"/>
          <w:szCs w:val="23"/>
        </w:rPr>
        <w:t xml:space="preserve"> (CPFSK) </w:t>
      </w:r>
      <w:r w:rsidRPr="00955596">
        <w:rPr>
          <w:rFonts w:ascii="Arial" w:hAnsi="Arial" w:cs="Arial" w:hint="eastAsia"/>
          <w:sz w:val="23"/>
          <w:szCs w:val="23"/>
        </w:rPr>
        <w:t>信号で</w:t>
      </w:r>
      <w:r w:rsidRPr="00955596">
        <w:rPr>
          <w:rFonts w:ascii="Arial" w:hAnsi="Arial" w:cs="Arial" w:hint="eastAsia"/>
          <w:sz w:val="23"/>
          <w:szCs w:val="23"/>
        </w:rPr>
        <w:t>2</w:t>
      </w:r>
      <w:r w:rsidRPr="00955596">
        <w:rPr>
          <w:rFonts w:ascii="Arial" w:hAnsi="Arial" w:cs="Arial" w:hint="eastAsia"/>
          <w:sz w:val="23"/>
          <w:szCs w:val="23"/>
        </w:rPr>
        <w:t>分の</w:t>
      </w:r>
      <w:r w:rsidRPr="00955596">
        <w:rPr>
          <w:rFonts w:ascii="Arial" w:hAnsi="Arial" w:cs="Arial" w:hint="eastAsia"/>
          <w:sz w:val="23"/>
          <w:szCs w:val="23"/>
        </w:rPr>
        <w:t>1</w:t>
      </w:r>
      <w:r w:rsidRPr="00955596">
        <w:rPr>
          <w:rFonts w:ascii="Arial" w:hAnsi="Arial" w:cs="Arial" w:hint="eastAsia"/>
          <w:sz w:val="23"/>
          <w:szCs w:val="23"/>
        </w:rPr>
        <w:t>のビットレートの周波数分割をしたものと言うこともできる。</w:t>
      </w:r>
    </w:p>
    <w:p w:rsidR="000A3216" w:rsidRPr="00955596" w:rsidRDefault="000A3216" w:rsidP="000A3216">
      <w:pPr>
        <w:pStyle w:val="Web"/>
        <w:spacing w:before="0" w:beforeAutospacing="0" w:after="0" w:afterAutospacing="0"/>
        <w:rPr>
          <w:rFonts w:ascii="Arial" w:hAnsi="Arial" w:cs="Arial"/>
          <w:b/>
          <w:bCs/>
          <w:sz w:val="23"/>
          <w:szCs w:val="23"/>
        </w:rPr>
      </w:pPr>
    </w:p>
    <w:p w:rsidR="000A3216" w:rsidRDefault="000A3216" w:rsidP="000A3216">
      <w:pPr>
        <w:pStyle w:val="Web"/>
        <w:spacing w:before="0" w:beforeAutospacing="0" w:after="0" w:afterAutospacing="0"/>
        <w:rPr>
          <w:rFonts w:ascii="Arial" w:hAnsi="Arial" w:cs="Arial"/>
          <w:sz w:val="23"/>
          <w:szCs w:val="23"/>
        </w:rPr>
      </w:pPr>
      <w:r>
        <w:rPr>
          <w:rFonts w:ascii="Arial" w:hAnsi="Arial" w:cs="Arial" w:hint="eastAsia"/>
          <w:b/>
          <w:bCs/>
          <w:sz w:val="23"/>
          <w:szCs w:val="23"/>
        </w:rPr>
        <w:t>コーデック</w:t>
      </w:r>
      <w:r>
        <w:rPr>
          <w:rFonts w:ascii="Arial" w:hAnsi="Arial" w:cs="Arial" w:hint="eastAsia"/>
          <w:sz w:val="23"/>
          <w:szCs w:val="23"/>
        </w:rPr>
        <w:t xml:space="preserve"> (</w:t>
      </w:r>
      <w:r>
        <w:rPr>
          <w:rFonts w:ascii="Arial" w:hAnsi="Arial" w:cs="Arial" w:hint="eastAsia"/>
          <w:b/>
          <w:bCs/>
          <w:sz w:val="23"/>
          <w:szCs w:val="23"/>
        </w:rPr>
        <w:t>Codec</w:t>
      </w:r>
      <w:r>
        <w:rPr>
          <w:rFonts w:ascii="Arial" w:hAnsi="Arial" w:cs="Arial" w:hint="eastAsia"/>
          <w:sz w:val="23"/>
          <w:szCs w:val="23"/>
        </w:rPr>
        <w:t xml:space="preserve">) </w:t>
      </w:r>
      <w:r>
        <w:rPr>
          <w:rFonts w:ascii="Arial" w:hAnsi="Arial" w:cs="Arial" w:hint="eastAsia"/>
          <w:sz w:val="23"/>
          <w:szCs w:val="23"/>
        </w:rPr>
        <w:t>は</w:t>
      </w:r>
    </w:p>
    <w:p w:rsidR="000A3216" w:rsidRDefault="000A3216" w:rsidP="000A3216">
      <w:pPr>
        <w:spacing w:line="360" w:lineRule="atLeast"/>
        <w:outlineLvl w:val="0"/>
        <w:rPr>
          <w:rFonts w:ascii="Verdana" w:hAnsi="Verdana"/>
          <w:b/>
          <w:bCs/>
          <w:color w:val="000000"/>
          <w:kern w:val="36"/>
          <w:sz w:val="16"/>
        </w:rPr>
      </w:pPr>
      <w:r w:rsidRPr="00A718CD">
        <w:rPr>
          <w:rFonts w:ascii="Verdana" w:hAnsi="Verdana"/>
          <w:b/>
          <w:bCs/>
          <w:color w:val="000000"/>
          <w:kern w:val="36"/>
          <w:sz w:val="19"/>
          <w:szCs w:val="19"/>
        </w:rPr>
        <w:t>コーデック</w:t>
      </w:r>
      <w:r w:rsidRPr="00A718CD">
        <w:rPr>
          <w:rFonts w:ascii="Verdana" w:hAnsi="Verdana"/>
          <w:b/>
          <w:bCs/>
          <w:color w:val="000000"/>
          <w:kern w:val="36"/>
          <w:sz w:val="16"/>
        </w:rPr>
        <w:t xml:space="preserve"> </w:t>
      </w:r>
      <w:r w:rsidRPr="00A718CD">
        <w:rPr>
          <w:rFonts w:ascii="Verdana" w:hAnsi="Verdana"/>
          <w:b/>
          <w:bCs/>
          <w:color w:val="000000"/>
          <w:kern w:val="36"/>
          <w:sz w:val="16"/>
        </w:rPr>
        <w:t>【</w:t>
      </w:r>
      <w:r w:rsidRPr="00A718CD">
        <w:rPr>
          <w:rFonts w:ascii="Verdana" w:hAnsi="Verdana"/>
          <w:b/>
          <w:bCs/>
          <w:color w:val="000000"/>
          <w:kern w:val="36"/>
          <w:sz w:val="16"/>
        </w:rPr>
        <w:t xml:space="preserve"> CODEC </w:t>
      </w:r>
      <w:r w:rsidRPr="00A718CD">
        <w:rPr>
          <w:rFonts w:ascii="Verdana" w:hAnsi="Verdana"/>
          <w:b/>
          <w:bCs/>
          <w:color w:val="000000"/>
          <w:kern w:val="36"/>
          <w:sz w:val="16"/>
        </w:rPr>
        <w:t>】</w:t>
      </w:r>
      <w:r w:rsidRPr="00A718CD">
        <w:rPr>
          <w:rFonts w:ascii="Verdana" w:hAnsi="Verdana"/>
          <w:b/>
          <w:bCs/>
          <w:color w:val="000000"/>
          <w:kern w:val="36"/>
          <w:sz w:val="16"/>
        </w:rPr>
        <w:t xml:space="preserve"> </w:t>
      </w:r>
      <w:proofErr w:type="spellStart"/>
      <w:r w:rsidRPr="00A718CD">
        <w:rPr>
          <w:rFonts w:ascii="Verdana" w:hAnsi="Verdana"/>
          <w:b/>
          <w:bCs/>
          <w:color w:val="000000"/>
          <w:kern w:val="36"/>
          <w:sz w:val="16"/>
        </w:rPr>
        <w:t>CO</w:t>
      </w:r>
      <w:r w:rsidRPr="00A718CD">
        <w:rPr>
          <w:rFonts w:ascii="Verdana" w:hAnsi="Verdana"/>
          <w:bCs/>
          <w:color w:val="000000"/>
          <w:kern w:val="36"/>
          <w:sz w:val="16"/>
        </w:rPr>
        <w:t>der</w:t>
      </w:r>
      <w:proofErr w:type="spellEnd"/>
      <w:r w:rsidRPr="00A718CD">
        <w:rPr>
          <w:rFonts w:ascii="Verdana" w:hAnsi="Verdana"/>
          <w:b/>
          <w:bCs/>
          <w:color w:val="000000"/>
          <w:kern w:val="36"/>
          <w:sz w:val="16"/>
        </w:rPr>
        <w:t>/</w:t>
      </w:r>
      <w:proofErr w:type="spellStart"/>
      <w:r w:rsidRPr="00A718CD">
        <w:rPr>
          <w:rFonts w:ascii="Verdana" w:hAnsi="Verdana"/>
          <w:b/>
          <w:bCs/>
          <w:color w:val="000000"/>
          <w:kern w:val="36"/>
          <w:sz w:val="16"/>
        </w:rPr>
        <w:t>DEC</w:t>
      </w:r>
      <w:r w:rsidRPr="00A718CD">
        <w:rPr>
          <w:rFonts w:ascii="Verdana" w:hAnsi="Verdana"/>
          <w:bCs/>
          <w:color w:val="000000"/>
          <w:kern w:val="36"/>
          <w:sz w:val="16"/>
        </w:rPr>
        <w:t>oder</w:t>
      </w:r>
      <w:proofErr w:type="spellEnd"/>
      <w:r w:rsidRPr="00A718CD">
        <w:rPr>
          <w:rFonts w:ascii="Verdana" w:hAnsi="Verdana"/>
          <w:b/>
          <w:bCs/>
          <w:color w:val="000000"/>
          <w:kern w:val="36"/>
          <w:sz w:val="16"/>
        </w:rPr>
        <w:t xml:space="preserve"> </w:t>
      </w:r>
    </w:p>
    <w:p w:rsidR="000A3216" w:rsidRPr="00A718CD" w:rsidRDefault="000A3216" w:rsidP="000A3216">
      <w:pPr>
        <w:spacing w:line="360" w:lineRule="atLeast"/>
        <w:outlineLvl w:val="0"/>
        <w:rPr>
          <w:rFonts w:ascii="Verdana" w:hAnsi="Verdana"/>
          <w:color w:val="202020"/>
          <w:spacing w:val="5"/>
          <w:szCs w:val="21"/>
        </w:rPr>
      </w:pPr>
      <w:r w:rsidRPr="00A718CD">
        <w:rPr>
          <w:rFonts w:ascii="Verdana" w:hAnsi="Verdana"/>
          <w:color w:val="202020"/>
          <w:spacing w:val="5"/>
          <w:szCs w:val="21"/>
        </w:rPr>
        <w:t>コーデックとは、信号や</w:t>
      </w:r>
      <w:hyperlink r:id="rId57" w:history="1">
        <w:r w:rsidRPr="00A718CD">
          <w:rPr>
            <w:rFonts w:ascii="Verdana" w:hAnsi="Verdana"/>
            <w:color w:val="1030FF"/>
            <w:spacing w:val="5"/>
            <w:szCs w:val="21"/>
          </w:rPr>
          <w:t>データ</w:t>
        </w:r>
      </w:hyperlink>
      <w:r w:rsidRPr="00A718CD">
        <w:rPr>
          <w:rFonts w:ascii="Verdana" w:hAnsi="Verdana"/>
          <w:color w:val="202020"/>
          <w:spacing w:val="5"/>
          <w:szCs w:val="21"/>
        </w:rPr>
        <w:t>を一定の規則にしたがって</w:t>
      </w:r>
      <w:hyperlink r:id="rId58" w:history="1">
        <w:r w:rsidRPr="00A718CD">
          <w:rPr>
            <w:rFonts w:ascii="Verdana" w:hAnsi="Verdana"/>
            <w:color w:val="1030FF"/>
            <w:spacing w:val="5"/>
            <w:szCs w:val="21"/>
          </w:rPr>
          <w:t>符号化</w:t>
        </w:r>
      </w:hyperlink>
      <w:r w:rsidRPr="00A718CD">
        <w:rPr>
          <w:rFonts w:ascii="Verdana" w:hAnsi="Verdana"/>
          <w:color w:val="202020"/>
          <w:spacing w:val="5"/>
          <w:szCs w:val="21"/>
        </w:rPr>
        <w:t>したり、逆に、</w:t>
      </w:r>
      <w:hyperlink r:id="rId59" w:history="1">
        <w:r w:rsidRPr="00A718CD">
          <w:rPr>
            <w:rFonts w:ascii="Verdana" w:hAnsi="Verdana"/>
            <w:color w:val="1030FF"/>
            <w:spacing w:val="5"/>
            <w:szCs w:val="21"/>
          </w:rPr>
          <w:t>符号化</w:t>
        </w:r>
      </w:hyperlink>
      <w:r w:rsidRPr="00A718CD">
        <w:rPr>
          <w:rFonts w:ascii="Verdana" w:hAnsi="Verdana"/>
          <w:color w:val="202020"/>
          <w:spacing w:val="5"/>
          <w:szCs w:val="21"/>
        </w:rPr>
        <w:t>されたデータを元の状態に</w:t>
      </w:r>
      <w:hyperlink r:id="rId60" w:history="1">
        <w:r w:rsidRPr="00A718CD">
          <w:rPr>
            <w:rFonts w:ascii="Verdana" w:hAnsi="Verdana"/>
            <w:color w:val="1030FF"/>
            <w:spacing w:val="5"/>
            <w:szCs w:val="21"/>
          </w:rPr>
          <w:t>復号</w:t>
        </w:r>
      </w:hyperlink>
      <w:r w:rsidRPr="00A718CD">
        <w:rPr>
          <w:rFonts w:ascii="Verdana" w:hAnsi="Verdana"/>
          <w:color w:val="202020"/>
          <w:spacing w:val="5"/>
          <w:szCs w:val="21"/>
        </w:rPr>
        <w:t>したりする装置や</w:t>
      </w:r>
      <w:hyperlink r:id="rId61" w:history="1">
        <w:r w:rsidRPr="00A718CD">
          <w:rPr>
            <w:rFonts w:ascii="Verdana" w:hAnsi="Verdana"/>
            <w:color w:val="1030FF"/>
            <w:spacing w:val="5"/>
            <w:szCs w:val="21"/>
          </w:rPr>
          <w:t>ソフトウェア</w:t>
        </w:r>
      </w:hyperlink>
      <w:r w:rsidRPr="00A718CD">
        <w:rPr>
          <w:rFonts w:ascii="Verdana" w:hAnsi="Verdana"/>
          <w:color w:val="202020"/>
          <w:spacing w:val="5"/>
          <w:szCs w:val="21"/>
        </w:rPr>
        <w:t>などのこと。</w:t>
      </w:r>
      <w:hyperlink r:id="rId62" w:history="1">
        <w:r w:rsidRPr="00A718CD">
          <w:rPr>
            <w:rFonts w:ascii="Verdana" w:hAnsi="Verdana"/>
            <w:color w:val="1030FF"/>
            <w:spacing w:val="5"/>
            <w:szCs w:val="21"/>
          </w:rPr>
          <w:t>符号化</w:t>
        </w:r>
      </w:hyperlink>
      <w:r w:rsidRPr="00A718CD">
        <w:rPr>
          <w:rFonts w:ascii="Verdana" w:hAnsi="Verdana"/>
          <w:color w:val="202020"/>
          <w:spacing w:val="5"/>
          <w:szCs w:val="21"/>
        </w:rPr>
        <w:t>のみを行うものは</w:t>
      </w:r>
      <w:hyperlink r:id="rId63" w:history="1">
        <w:r w:rsidRPr="00A718CD">
          <w:rPr>
            <w:rFonts w:ascii="Verdana" w:hAnsi="Verdana"/>
            <w:color w:val="1030FF"/>
            <w:spacing w:val="5"/>
            <w:szCs w:val="21"/>
          </w:rPr>
          <w:t>エンコーダ</w:t>
        </w:r>
      </w:hyperlink>
      <w:r w:rsidRPr="00A718CD">
        <w:rPr>
          <w:rFonts w:ascii="Verdana" w:hAnsi="Verdana"/>
          <w:color w:val="202020"/>
          <w:spacing w:val="5"/>
          <w:szCs w:val="21"/>
        </w:rPr>
        <w:t>（</w:t>
      </w:r>
      <w:hyperlink r:id="rId64" w:history="1">
        <w:r w:rsidRPr="00A718CD">
          <w:rPr>
            <w:rFonts w:ascii="Verdana" w:hAnsi="Verdana"/>
            <w:color w:val="1030FF"/>
            <w:spacing w:val="5"/>
            <w:szCs w:val="21"/>
          </w:rPr>
          <w:t>encoder</w:t>
        </w:r>
      </w:hyperlink>
      <w:r w:rsidRPr="00A718CD">
        <w:rPr>
          <w:rFonts w:ascii="Verdana" w:hAnsi="Verdana"/>
          <w:color w:val="202020"/>
          <w:spacing w:val="5"/>
          <w:szCs w:val="21"/>
        </w:rPr>
        <w:t>）、復号のみを行うものは</w:t>
      </w:r>
      <w:hyperlink r:id="rId65" w:history="1">
        <w:r w:rsidRPr="00A718CD">
          <w:rPr>
            <w:rFonts w:ascii="Verdana" w:hAnsi="Verdana"/>
            <w:color w:val="1030FF"/>
            <w:spacing w:val="5"/>
            <w:szCs w:val="21"/>
          </w:rPr>
          <w:t>デコーダ</w:t>
        </w:r>
      </w:hyperlink>
      <w:r w:rsidRPr="00A718CD">
        <w:rPr>
          <w:rFonts w:ascii="Verdana" w:hAnsi="Verdana"/>
          <w:color w:val="202020"/>
          <w:spacing w:val="5"/>
          <w:szCs w:val="21"/>
        </w:rPr>
        <w:t>（</w:t>
      </w:r>
      <w:hyperlink r:id="rId66" w:history="1">
        <w:r w:rsidRPr="00A718CD">
          <w:rPr>
            <w:rFonts w:ascii="Verdana" w:hAnsi="Verdana"/>
            <w:color w:val="1030FF"/>
            <w:spacing w:val="5"/>
            <w:szCs w:val="21"/>
          </w:rPr>
          <w:t>decoder</w:t>
        </w:r>
      </w:hyperlink>
      <w:r w:rsidRPr="00A718CD">
        <w:rPr>
          <w:rFonts w:ascii="Verdana" w:hAnsi="Verdana"/>
          <w:color w:val="202020"/>
          <w:spacing w:val="5"/>
          <w:szCs w:val="21"/>
        </w:rPr>
        <w:t>）という。</w:t>
      </w:r>
      <w:hyperlink r:id="rId67" w:history="1">
        <w:r w:rsidRPr="00A718CD">
          <w:rPr>
            <w:rFonts w:ascii="Verdana" w:hAnsi="Verdana"/>
            <w:color w:val="1030FF"/>
            <w:spacing w:val="5"/>
            <w:szCs w:val="21"/>
          </w:rPr>
          <w:t>半導体チップ</w:t>
        </w:r>
      </w:hyperlink>
      <w:r w:rsidRPr="00A718CD">
        <w:rPr>
          <w:rFonts w:ascii="Verdana" w:hAnsi="Verdana"/>
          <w:color w:val="202020"/>
          <w:spacing w:val="5"/>
          <w:szCs w:val="21"/>
        </w:rPr>
        <w:t>や</w:t>
      </w:r>
      <w:hyperlink r:id="rId68" w:history="1">
        <w:r w:rsidRPr="00A718CD">
          <w:rPr>
            <w:rFonts w:ascii="Verdana" w:hAnsi="Verdana"/>
            <w:color w:val="1030FF"/>
            <w:spacing w:val="5"/>
            <w:szCs w:val="21"/>
          </w:rPr>
          <w:t>基板</w:t>
        </w:r>
      </w:hyperlink>
      <w:r w:rsidRPr="00A718CD">
        <w:rPr>
          <w:rFonts w:ascii="Verdana" w:hAnsi="Verdana"/>
          <w:color w:val="202020"/>
          <w:spacing w:val="5"/>
          <w:szCs w:val="21"/>
        </w:rPr>
        <w:t>、装置などによって処理を行うものをハードウェアコーデック、</w:t>
      </w:r>
      <w:hyperlink r:id="rId69" w:history="1">
        <w:r w:rsidRPr="00A718CD">
          <w:rPr>
            <w:rFonts w:ascii="Verdana" w:hAnsi="Verdana"/>
            <w:color w:val="1030FF"/>
            <w:spacing w:val="5"/>
            <w:szCs w:val="21"/>
          </w:rPr>
          <w:t>コンピュータ</w:t>
        </w:r>
      </w:hyperlink>
      <w:r w:rsidRPr="00A718CD">
        <w:rPr>
          <w:rFonts w:ascii="Verdana" w:hAnsi="Verdana"/>
          <w:color w:val="202020"/>
          <w:spacing w:val="5"/>
          <w:szCs w:val="21"/>
        </w:rPr>
        <w:t>上で動作する</w:t>
      </w:r>
      <w:hyperlink r:id="rId70" w:history="1">
        <w:r w:rsidRPr="00A718CD">
          <w:rPr>
            <w:rFonts w:ascii="Verdana" w:hAnsi="Verdana"/>
            <w:color w:val="1030FF"/>
            <w:spacing w:val="5"/>
            <w:szCs w:val="21"/>
          </w:rPr>
          <w:t>プログラム</w:t>
        </w:r>
      </w:hyperlink>
      <w:r w:rsidRPr="00A718CD">
        <w:rPr>
          <w:rFonts w:ascii="Verdana" w:hAnsi="Verdana"/>
          <w:color w:val="202020"/>
          <w:spacing w:val="5"/>
          <w:szCs w:val="21"/>
        </w:rPr>
        <w:t>として実装したものをソフトウェアコーデックという。</w:t>
      </w:r>
    </w:p>
    <w:p w:rsidR="000A3216" w:rsidRPr="00A718CD" w:rsidRDefault="000A3216" w:rsidP="000A3216"/>
    <w:p w:rsidR="000A3216" w:rsidRPr="00F30F1E" w:rsidRDefault="000A3216" w:rsidP="000A3216">
      <w:pPr>
        <w:shd w:val="clear" w:color="auto" w:fill="FFFFFF"/>
        <w:outlineLvl w:val="2"/>
        <w:rPr>
          <w:rFonts w:ascii="Arial" w:hAnsi="Arial" w:cs="Arial"/>
          <w:b/>
          <w:bCs/>
          <w:color w:val="222222"/>
          <w:sz w:val="22"/>
        </w:rPr>
      </w:pPr>
      <w:r w:rsidRPr="00F30F1E">
        <w:rPr>
          <w:rFonts w:ascii="Arial" w:hAnsi="Arial" w:cs="Arial"/>
          <w:b/>
          <w:bCs/>
          <w:color w:val="222222"/>
          <w:sz w:val="22"/>
        </w:rPr>
        <w:t>AMBE+2</w:t>
      </w:r>
      <w:r w:rsidRPr="00F30F1E">
        <w:rPr>
          <w:rFonts w:ascii="Arial" w:hAnsi="Arial" w:cs="Arial"/>
          <w:b/>
          <w:bCs/>
          <w:color w:val="222222"/>
          <w:sz w:val="22"/>
        </w:rPr>
        <w:t>とは～無線用語</w:t>
      </w:r>
      <w:r w:rsidRPr="00F30F1E">
        <w:rPr>
          <w:rFonts w:ascii="Arial" w:hAnsi="Arial" w:cs="Arial"/>
          <w:b/>
          <w:bCs/>
          <w:color w:val="222222"/>
          <w:sz w:val="22"/>
        </w:rPr>
        <w:t xml:space="preserve"> </w:t>
      </w:r>
    </w:p>
    <w:p w:rsidR="000A3216" w:rsidRPr="00F30F1E" w:rsidRDefault="000A3216" w:rsidP="000A3216">
      <w:pPr>
        <w:shd w:val="clear" w:color="auto" w:fill="FFFFFF"/>
        <w:rPr>
          <w:rFonts w:ascii="Arial" w:hAnsi="Arial" w:cs="Arial"/>
          <w:color w:val="222222"/>
          <w:szCs w:val="21"/>
        </w:rPr>
      </w:pPr>
      <w:r w:rsidRPr="00F30F1E">
        <w:rPr>
          <w:rFonts w:ascii="Arial" w:hAnsi="Arial" w:cs="Arial"/>
          <w:color w:val="222222"/>
          <w:szCs w:val="21"/>
        </w:rPr>
        <w:t>テレビ放送のデジタル化の波に乗ってか乗らずか、無線の世界でも急速にデジタル化が進んでいると言われています。最近登録局なるハイパワーデジタルトランシーバーが国内メーカー各社から発売され、その飛距離ゆえに好評を得ているようですが各社の商品説明に必ずといっていいほど「</w:t>
      </w:r>
      <w:r w:rsidRPr="00F30F1E">
        <w:rPr>
          <w:rFonts w:ascii="Arial" w:hAnsi="Arial" w:cs="Arial"/>
          <w:color w:val="222222"/>
          <w:szCs w:val="21"/>
        </w:rPr>
        <w:t>AMBE+2</w:t>
      </w:r>
      <w:r w:rsidRPr="00F30F1E">
        <w:rPr>
          <w:rFonts w:ascii="Arial" w:hAnsi="Arial" w:cs="Arial"/>
          <w:color w:val="222222"/>
          <w:szCs w:val="21"/>
        </w:rPr>
        <w:t>」の文字があります。今日はこの</w:t>
      </w:r>
      <w:r w:rsidRPr="00F30F1E">
        <w:rPr>
          <w:rFonts w:ascii="Arial" w:hAnsi="Arial" w:cs="Arial"/>
          <w:color w:val="222222"/>
          <w:szCs w:val="21"/>
        </w:rPr>
        <w:lastRenderedPageBreak/>
        <w:t>AMBE+2</w:t>
      </w:r>
      <w:r w:rsidRPr="00F30F1E">
        <w:rPr>
          <w:rFonts w:ascii="Arial" w:hAnsi="Arial" w:cs="Arial"/>
          <w:color w:val="222222"/>
          <w:szCs w:val="21"/>
        </w:rPr>
        <w:t>を少しだけ掘り下げます。</w:t>
      </w:r>
      <w:r w:rsidRPr="00F30F1E">
        <w:rPr>
          <w:rFonts w:ascii="Arial" w:hAnsi="Arial" w:cs="Arial"/>
          <w:color w:val="222222"/>
          <w:szCs w:val="21"/>
        </w:rPr>
        <w:br/>
      </w:r>
      <w:r w:rsidRPr="00F30F1E">
        <w:rPr>
          <w:rFonts w:ascii="Arial" w:hAnsi="Arial" w:cs="Arial"/>
          <w:color w:val="222222"/>
          <w:szCs w:val="21"/>
        </w:rPr>
        <w:br/>
      </w:r>
      <w:r w:rsidRPr="00F30F1E">
        <w:rPr>
          <w:rFonts w:ascii="Arial" w:hAnsi="Arial" w:cs="Arial"/>
          <w:color w:val="222222"/>
          <w:szCs w:val="21"/>
        </w:rPr>
        <w:t>最初に</w:t>
      </w:r>
      <w:r w:rsidRPr="00F30F1E">
        <w:rPr>
          <w:rFonts w:ascii="Arial" w:hAnsi="Arial" w:cs="Arial"/>
          <w:color w:val="222222"/>
          <w:szCs w:val="21"/>
        </w:rPr>
        <w:t>AMBE</w:t>
      </w:r>
      <w:r w:rsidRPr="00F30F1E">
        <w:rPr>
          <w:rFonts w:ascii="Arial" w:hAnsi="Arial" w:cs="Arial"/>
          <w:color w:val="222222"/>
          <w:szCs w:val="21"/>
        </w:rPr>
        <w:t>とは米国</w:t>
      </w:r>
      <w:r w:rsidRPr="00F30F1E">
        <w:rPr>
          <w:rFonts w:ascii="Arial" w:hAnsi="Arial" w:cs="Arial"/>
          <w:color w:val="222222"/>
          <w:szCs w:val="21"/>
        </w:rPr>
        <w:t>Digital Voice SYSTEMS, Inc(DVSI)</w:t>
      </w:r>
      <w:r w:rsidRPr="00F30F1E">
        <w:rPr>
          <w:rFonts w:ascii="Arial" w:hAnsi="Arial" w:cs="Arial"/>
          <w:color w:val="222222"/>
          <w:szCs w:val="21"/>
        </w:rPr>
        <w:t>が開発した</w:t>
      </w:r>
      <w:r w:rsidRPr="00F30F1E">
        <w:rPr>
          <w:rFonts w:ascii="Arial" w:hAnsi="Arial" w:cs="Arial"/>
          <w:color w:val="222222"/>
          <w:szCs w:val="21"/>
        </w:rPr>
        <w:t>Advanced Multi-Band Excitation</w:t>
      </w:r>
      <w:r w:rsidRPr="00F30F1E">
        <w:rPr>
          <w:rFonts w:ascii="Arial" w:hAnsi="Arial" w:cs="Arial"/>
          <w:color w:val="222222"/>
          <w:szCs w:val="21"/>
        </w:rPr>
        <w:t>の略であらかじめ用意された、細かく砕いた音の破片を音声に当てはめたり</w:t>
      </w:r>
      <w:r w:rsidRPr="00F30F1E">
        <w:rPr>
          <w:rFonts w:ascii="Arial" w:hAnsi="Arial" w:cs="Arial"/>
          <w:color w:val="222222"/>
          <w:szCs w:val="21"/>
        </w:rPr>
        <w:t>(</w:t>
      </w:r>
      <w:r w:rsidRPr="00F30F1E">
        <w:rPr>
          <w:rFonts w:ascii="Arial" w:hAnsi="Arial" w:cs="Arial"/>
          <w:color w:val="222222"/>
          <w:szCs w:val="21"/>
        </w:rPr>
        <w:t>復号化</w:t>
      </w:r>
      <w:r w:rsidRPr="00F30F1E">
        <w:rPr>
          <w:rFonts w:ascii="Arial" w:hAnsi="Arial" w:cs="Arial"/>
          <w:color w:val="222222"/>
          <w:szCs w:val="21"/>
        </w:rPr>
        <w:t>)</w:t>
      </w:r>
      <w:r w:rsidRPr="00F30F1E">
        <w:rPr>
          <w:rFonts w:ascii="Arial" w:hAnsi="Arial" w:cs="Arial"/>
          <w:color w:val="222222"/>
          <w:szCs w:val="21"/>
        </w:rPr>
        <w:t>、その逆</w:t>
      </w:r>
      <w:r w:rsidRPr="00F30F1E">
        <w:rPr>
          <w:rFonts w:ascii="Arial" w:hAnsi="Arial" w:cs="Arial"/>
          <w:color w:val="222222"/>
          <w:szCs w:val="21"/>
        </w:rPr>
        <w:t>(</w:t>
      </w:r>
      <w:r w:rsidRPr="00F30F1E">
        <w:rPr>
          <w:rFonts w:ascii="Arial" w:hAnsi="Arial" w:cs="Arial"/>
          <w:color w:val="222222"/>
          <w:szCs w:val="21"/>
        </w:rPr>
        <w:t>符号化</w:t>
      </w:r>
      <w:r w:rsidRPr="00F30F1E">
        <w:rPr>
          <w:rFonts w:ascii="Arial" w:hAnsi="Arial" w:cs="Arial"/>
          <w:color w:val="222222"/>
          <w:szCs w:val="21"/>
        </w:rPr>
        <w:t>)</w:t>
      </w:r>
      <w:r w:rsidRPr="00F30F1E">
        <w:rPr>
          <w:rFonts w:ascii="Arial" w:hAnsi="Arial" w:cs="Arial"/>
          <w:color w:val="222222"/>
          <w:szCs w:val="21"/>
        </w:rPr>
        <w:t>を行うボコーダーを利用した音声圧縮方式の名前もしくは音声圧縮技術の名称で、</w:t>
      </w:r>
      <w:r w:rsidRPr="00F30F1E">
        <w:rPr>
          <w:rFonts w:ascii="Arial" w:hAnsi="Arial" w:cs="Arial"/>
          <w:color w:val="222222"/>
          <w:szCs w:val="21"/>
        </w:rPr>
        <w:t>2</w:t>
      </w:r>
      <w:r w:rsidRPr="00F30F1E">
        <w:rPr>
          <w:rFonts w:ascii="Arial" w:hAnsi="Arial" w:cs="Arial"/>
          <w:color w:val="222222"/>
          <w:szCs w:val="21"/>
        </w:rPr>
        <w:t>～</w:t>
      </w:r>
      <w:r w:rsidRPr="00F30F1E">
        <w:rPr>
          <w:rFonts w:ascii="Arial" w:hAnsi="Arial" w:cs="Arial"/>
          <w:color w:val="222222"/>
          <w:szCs w:val="21"/>
        </w:rPr>
        <w:t>9.6k(</w:t>
      </w:r>
      <w:r w:rsidRPr="00F30F1E">
        <w:rPr>
          <w:rFonts w:ascii="Arial" w:hAnsi="Arial" w:cs="Arial"/>
          <w:color w:val="222222"/>
          <w:szCs w:val="21"/>
        </w:rPr>
        <w:t>キロ</w:t>
      </w:r>
      <w:r w:rsidRPr="00F30F1E">
        <w:rPr>
          <w:rFonts w:ascii="Arial" w:hAnsi="Arial" w:cs="Arial"/>
          <w:color w:val="222222"/>
          <w:szCs w:val="21"/>
        </w:rPr>
        <w:t>)bps</w:t>
      </w:r>
      <w:r w:rsidRPr="00F30F1E">
        <w:rPr>
          <w:rFonts w:ascii="Arial" w:hAnsi="Arial" w:cs="Arial"/>
          <w:color w:val="222222"/>
          <w:szCs w:val="21"/>
        </w:rPr>
        <w:t>という超低転送レートで音声を符号化、復号化します。</w:t>
      </w:r>
      <w:r w:rsidRPr="00F30F1E">
        <w:rPr>
          <w:rFonts w:ascii="Arial" w:hAnsi="Arial" w:cs="Arial"/>
          <w:color w:val="222222"/>
          <w:szCs w:val="21"/>
        </w:rPr>
        <w:br/>
      </w:r>
      <w:r w:rsidRPr="00F30F1E">
        <w:rPr>
          <w:rFonts w:ascii="Arial" w:hAnsi="Arial" w:cs="Arial"/>
          <w:color w:val="222222"/>
          <w:szCs w:val="21"/>
        </w:rPr>
        <w:br/>
        <w:t>AMBE</w:t>
      </w:r>
      <w:r w:rsidRPr="00F30F1E">
        <w:rPr>
          <w:rFonts w:ascii="Arial" w:hAnsi="Arial" w:cs="Arial"/>
          <w:color w:val="222222"/>
          <w:szCs w:val="21"/>
        </w:rPr>
        <w:t>は</w:t>
      </w:r>
      <w:r w:rsidRPr="00F30F1E">
        <w:rPr>
          <w:rFonts w:ascii="Arial" w:hAnsi="Arial" w:cs="Arial"/>
          <w:color w:val="222222"/>
          <w:szCs w:val="21"/>
        </w:rPr>
        <w:t>4kbps</w:t>
      </w:r>
      <w:r w:rsidRPr="00F30F1E">
        <w:rPr>
          <w:rFonts w:ascii="Arial" w:hAnsi="Arial" w:cs="Arial"/>
          <w:color w:val="222222"/>
          <w:szCs w:val="21"/>
        </w:rPr>
        <w:t>周辺の再現率が他のコーデックと比べ若干劣っていたことからアルゴリズムを見直したものが</w:t>
      </w:r>
      <w:r w:rsidRPr="00F30F1E">
        <w:rPr>
          <w:rFonts w:ascii="Arial" w:hAnsi="Arial" w:cs="Arial"/>
          <w:color w:val="222222"/>
          <w:szCs w:val="21"/>
        </w:rPr>
        <w:t>AMBE+2</w:t>
      </w:r>
      <w:r w:rsidRPr="00F30F1E">
        <w:rPr>
          <w:rFonts w:ascii="Arial" w:hAnsi="Arial" w:cs="Arial"/>
          <w:color w:val="222222"/>
          <w:szCs w:val="21"/>
        </w:rPr>
        <w:t>となりました。</w:t>
      </w:r>
      <w:r w:rsidRPr="00F30F1E">
        <w:rPr>
          <w:rFonts w:ascii="Arial" w:hAnsi="Arial" w:cs="Arial"/>
          <w:color w:val="222222"/>
          <w:szCs w:val="21"/>
        </w:rPr>
        <w:t>AMBE+2</w:t>
      </w:r>
      <w:r w:rsidRPr="00F30F1E">
        <w:rPr>
          <w:rFonts w:ascii="Arial" w:hAnsi="Arial" w:cs="Arial"/>
          <w:color w:val="222222"/>
          <w:szCs w:val="21"/>
        </w:rPr>
        <w:t>は現在では</w:t>
      </w:r>
      <w:r w:rsidRPr="00F30F1E">
        <w:rPr>
          <w:rFonts w:ascii="Arial" w:hAnsi="Arial" w:cs="Arial"/>
          <w:color w:val="222222"/>
          <w:szCs w:val="21"/>
        </w:rPr>
        <w:t>APCO P25</w:t>
      </w:r>
      <w:r w:rsidRPr="00F30F1E">
        <w:rPr>
          <w:rFonts w:ascii="Arial" w:hAnsi="Arial" w:cs="Arial"/>
          <w:color w:val="222222"/>
          <w:szCs w:val="21"/>
        </w:rPr>
        <w:t>の無線通信や各種衛星電話などで広く使われている信頼度の高い音声圧縮方式です。</w:t>
      </w:r>
      <w:r w:rsidRPr="00F30F1E">
        <w:rPr>
          <w:rFonts w:ascii="Arial" w:hAnsi="Arial" w:cs="Arial"/>
          <w:color w:val="222222"/>
          <w:szCs w:val="21"/>
        </w:rPr>
        <w:br/>
      </w:r>
      <w:r w:rsidRPr="00F30F1E">
        <w:rPr>
          <w:rFonts w:ascii="Arial" w:hAnsi="Arial" w:cs="Arial"/>
          <w:color w:val="222222"/>
          <w:szCs w:val="21"/>
        </w:rPr>
        <w:t>身近な実際の使用実績では</w:t>
      </w:r>
      <w:r w:rsidRPr="00F30F1E">
        <w:rPr>
          <w:rFonts w:ascii="Arial" w:hAnsi="Arial" w:cs="Arial"/>
          <w:color w:val="222222"/>
          <w:szCs w:val="21"/>
        </w:rPr>
        <w:t>AMBE+2</w:t>
      </w:r>
      <w:r w:rsidRPr="00F30F1E">
        <w:rPr>
          <w:rFonts w:ascii="Arial" w:hAnsi="Arial" w:cs="Arial"/>
          <w:color w:val="222222"/>
          <w:szCs w:val="21"/>
        </w:rPr>
        <w:t>の前身となる</w:t>
      </w:r>
      <w:r w:rsidRPr="00F30F1E">
        <w:rPr>
          <w:rFonts w:ascii="Arial" w:hAnsi="Arial" w:cs="Arial"/>
          <w:color w:val="222222"/>
          <w:szCs w:val="21"/>
        </w:rPr>
        <w:t>AMBE</w:t>
      </w:r>
      <w:r w:rsidRPr="00F30F1E">
        <w:rPr>
          <w:rFonts w:ascii="Arial" w:hAnsi="Arial" w:cs="Arial"/>
          <w:color w:val="222222"/>
          <w:szCs w:val="21"/>
        </w:rPr>
        <w:t>がアイコムと</w:t>
      </w:r>
      <w:r w:rsidRPr="00F30F1E">
        <w:rPr>
          <w:rFonts w:ascii="Arial" w:hAnsi="Arial" w:cs="Arial"/>
          <w:color w:val="222222"/>
          <w:szCs w:val="21"/>
        </w:rPr>
        <w:t>JARL</w:t>
      </w:r>
      <w:r w:rsidRPr="00F30F1E">
        <w:rPr>
          <w:rFonts w:ascii="Arial" w:hAnsi="Arial" w:cs="Arial"/>
          <w:color w:val="222222"/>
          <w:szCs w:val="21"/>
        </w:rPr>
        <w:t>が提唱する</w:t>
      </w:r>
      <w:r w:rsidRPr="00F30F1E">
        <w:rPr>
          <w:rFonts w:ascii="Arial" w:hAnsi="Arial" w:cs="Arial"/>
          <w:color w:val="222222"/>
          <w:szCs w:val="21"/>
        </w:rPr>
        <w:t>D-STAR</w:t>
      </w:r>
      <w:r w:rsidRPr="00F30F1E">
        <w:rPr>
          <w:rFonts w:ascii="Arial" w:hAnsi="Arial" w:cs="Arial"/>
          <w:color w:val="222222"/>
          <w:szCs w:val="21"/>
        </w:rPr>
        <w:t>の</w:t>
      </w:r>
      <w:r w:rsidRPr="00F30F1E">
        <w:rPr>
          <w:rFonts w:ascii="Arial" w:hAnsi="Arial" w:cs="Arial"/>
          <w:color w:val="222222"/>
          <w:szCs w:val="21"/>
        </w:rPr>
        <w:t>DV</w:t>
      </w:r>
      <w:r w:rsidRPr="00F30F1E">
        <w:rPr>
          <w:rFonts w:ascii="Arial" w:hAnsi="Arial" w:cs="Arial"/>
          <w:color w:val="222222"/>
          <w:szCs w:val="21"/>
        </w:rPr>
        <w:t>モードとして採用され、現在発売中の登録局デジタルトランシーバーを含めた国内市場の無線機器では</w:t>
      </w:r>
      <w:r w:rsidRPr="00F30F1E">
        <w:rPr>
          <w:rFonts w:ascii="Arial" w:hAnsi="Arial" w:cs="Arial"/>
          <w:color w:val="222222"/>
          <w:szCs w:val="21"/>
        </w:rPr>
        <w:t>AMBE+2</w:t>
      </w:r>
      <w:r w:rsidRPr="00F30F1E">
        <w:rPr>
          <w:rFonts w:ascii="Arial" w:hAnsi="Arial" w:cs="Arial"/>
          <w:color w:val="222222"/>
          <w:szCs w:val="21"/>
        </w:rPr>
        <w:t>の</w:t>
      </w:r>
      <w:r w:rsidRPr="00F30F1E">
        <w:rPr>
          <w:rFonts w:ascii="Arial" w:hAnsi="Arial" w:cs="Arial"/>
          <w:color w:val="222222"/>
          <w:szCs w:val="21"/>
        </w:rPr>
        <w:t>4.8kbps</w:t>
      </w:r>
      <w:r w:rsidRPr="00F30F1E">
        <w:rPr>
          <w:rFonts w:ascii="Arial" w:hAnsi="Arial" w:cs="Arial"/>
          <w:color w:val="222222"/>
          <w:szCs w:val="21"/>
        </w:rPr>
        <w:t>モードが多く使用されているといったところです。この</w:t>
      </w:r>
      <w:r w:rsidRPr="00F30F1E">
        <w:rPr>
          <w:rFonts w:ascii="Arial" w:hAnsi="Arial" w:cs="Arial"/>
          <w:color w:val="222222"/>
          <w:szCs w:val="21"/>
        </w:rPr>
        <w:t>AMBE&amp;AMBE+2</w:t>
      </w:r>
      <w:r w:rsidRPr="00F30F1E">
        <w:rPr>
          <w:rFonts w:ascii="Arial" w:hAnsi="Arial" w:cs="Arial"/>
          <w:color w:val="222222"/>
          <w:szCs w:val="21"/>
        </w:rPr>
        <w:t>の音声圧縮技術によってクリアなデジタルモードでの狭帯域</w:t>
      </w:r>
      <w:r w:rsidRPr="00F30F1E">
        <w:rPr>
          <w:rFonts w:ascii="Arial" w:hAnsi="Arial" w:cs="Arial"/>
          <w:color w:val="222222"/>
          <w:szCs w:val="21"/>
        </w:rPr>
        <w:t>(6.25kHz)</w:t>
      </w:r>
      <w:r w:rsidRPr="00F30F1E">
        <w:rPr>
          <w:rFonts w:ascii="Arial" w:hAnsi="Arial" w:cs="Arial"/>
          <w:color w:val="222222"/>
          <w:szCs w:val="21"/>
        </w:rPr>
        <w:t>通信が可能となりました。</w:t>
      </w:r>
    </w:p>
    <w:tbl>
      <w:tblPr>
        <w:tblW w:w="4500" w:type="pct"/>
        <w:jc w:val="center"/>
        <w:tblCellSpacing w:w="15" w:type="dxa"/>
        <w:tblBorders>
          <w:top w:val="outset" w:sz="6" w:space="0" w:color="auto"/>
          <w:left w:val="outset" w:sz="6" w:space="0" w:color="auto"/>
          <w:bottom w:val="outset" w:sz="6" w:space="0" w:color="auto"/>
          <w:right w:val="outset" w:sz="6" w:space="0" w:color="auto"/>
        </w:tblBorders>
        <w:shd w:val="clear" w:color="auto" w:fill="FFE1FF"/>
        <w:tblCellMar>
          <w:top w:w="15" w:type="dxa"/>
          <w:left w:w="15" w:type="dxa"/>
          <w:bottom w:w="15" w:type="dxa"/>
          <w:right w:w="15" w:type="dxa"/>
        </w:tblCellMar>
        <w:tblLook w:val="04A0"/>
      </w:tblPr>
      <w:tblGrid>
        <w:gridCol w:w="7762"/>
      </w:tblGrid>
      <w:tr w:rsidR="0093171B" w:rsidRPr="00C80456" w:rsidTr="00231A0A">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E1FF"/>
            <w:vAlign w:val="center"/>
            <w:hideMark/>
          </w:tcPr>
          <w:tbl>
            <w:tblPr>
              <w:tblW w:w="4750" w:type="pct"/>
              <w:jc w:val="center"/>
              <w:tblCellSpacing w:w="15" w:type="dxa"/>
              <w:shd w:val="clear" w:color="auto" w:fill="FFE1FF"/>
              <w:tblCellMar>
                <w:top w:w="15" w:type="dxa"/>
                <w:left w:w="15" w:type="dxa"/>
                <w:bottom w:w="15" w:type="dxa"/>
                <w:right w:w="15" w:type="dxa"/>
              </w:tblCellMar>
              <w:tblLook w:val="04A0"/>
            </w:tblPr>
            <w:tblGrid>
              <w:gridCol w:w="7260"/>
            </w:tblGrid>
            <w:tr w:rsidR="0093171B" w:rsidRPr="00C80456" w:rsidTr="00231A0A">
              <w:trPr>
                <w:tblCellSpacing w:w="15" w:type="dxa"/>
                <w:jc w:val="center"/>
              </w:trPr>
              <w:tc>
                <w:tcPr>
                  <w:tcW w:w="0" w:type="auto"/>
                  <w:shd w:val="clear" w:color="auto" w:fill="FFE1FF"/>
                  <w:vAlign w:val="center"/>
                  <w:hideMark/>
                </w:tcPr>
                <w:p w:rsidR="0093171B" w:rsidRPr="00C80456" w:rsidRDefault="0093171B" w:rsidP="00231A0A">
                  <w:pPr>
                    <w:jc w:val="center"/>
                  </w:pPr>
                  <w:r w:rsidRPr="00C80456">
                    <w:rPr>
                      <w:b/>
                      <w:bCs/>
                    </w:rPr>
                    <w:t>【CODEC（音声符号化方式）とは】</w:t>
                  </w:r>
                </w:p>
              </w:tc>
            </w:tr>
          </w:tbl>
          <w:p w:rsidR="0093171B" w:rsidRPr="00C80456" w:rsidRDefault="0093171B" w:rsidP="00231A0A">
            <w:pPr>
              <w:jc w:val="center"/>
              <w:rPr>
                <w:vanish/>
              </w:rPr>
            </w:pPr>
          </w:p>
          <w:tbl>
            <w:tblPr>
              <w:tblW w:w="2375" w:type="pct"/>
              <w:jc w:val="center"/>
              <w:tblCellSpacing w:w="15" w:type="dxa"/>
              <w:tblBorders>
                <w:top w:val="outset" w:sz="6" w:space="0" w:color="auto"/>
                <w:left w:val="outset" w:sz="6" w:space="0" w:color="auto"/>
                <w:bottom w:val="outset" w:sz="6" w:space="0" w:color="auto"/>
                <w:right w:val="outset" w:sz="6" w:space="0" w:color="auto"/>
              </w:tblBorders>
              <w:shd w:val="clear" w:color="auto" w:fill="FFE1FF"/>
              <w:tblCellMar>
                <w:left w:w="0" w:type="dxa"/>
                <w:right w:w="0" w:type="dxa"/>
              </w:tblCellMar>
              <w:tblLook w:val="04A0"/>
            </w:tblPr>
            <w:tblGrid>
              <w:gridCol w:w="3622"/>
            </w:tblGrid>
            <w:tr w:rsidR="0093171B" w:rsidRPr="00C80456" w:rsidTr="0093171B">
              <w:trPr>
                <w:tblCellSpacing w:w="15" w:type="dxa"/>
                <w:jc w:val="center"/>
              </w:trPr>
              <w:tc>
                <w:tcPr>
                  <w:tcW w:w="4917" w:type="pct"/>
                  <w:tcBorders>
                    <w:top w:val="outset" w:sz="6" w:space="0" w:color="auto"/>
                    <w:left w:val="outset" w:sz="6" w:space="0" w:color="auto"/>
                    <w:bottom w:val="outset" w:sz="6" w:space="0" w:color="auto"/>
                    <w:right w:val="outset" w:sz="6" w:space="0" w:color="auto"/>
                  </w:tcBorders>
                  <w:shd w:val="clear" w:color="auto" w:fill="FFE1FF"/>
                  <w:vAlign w:val="center"/>
                  <w:hideMark/>
                </w:tcPr>
                <w:p w:rsidR="0093171B" w:rsidRPr="00C80456" w:rsidRDefault="0093171B" w:rsidP="00231A0A">
                  <w:pPr>
                    <w:numPr>
                      <w:ilvl w:val="0"/>
                      <w:numId w:val="1"/>
                    </w:numPr>
                    <w:spacing w:before="100" w:beforeAutospacing="1" w:after="100" w:afterAutospacing="1"/>
                  </w:pPr>
                  <w:r w:rsidRPr="00C80456">
                    <w:rPr>
                      <w:sz w:val="20"/>
                      <w:szCs w:val="20"/>
                    </w:rPr>
                    <w:t>ACELP（Algebraic Code Excited Linear Prediction）（ITU G723.1）</w:t>
                  </w:r>
                  <w:r w:rsidRPr="00C80456">
                    <w:t xml:space="preserve"> </w:t>
                  </w:r>
                </w:p>
                <w:p w:rsidR="0093171B" w:rsidRPr="00C80456" w:rsidRDefault="0093171B" w:rsidP="00231A0A">
                  <w:pPr>
                    <w:numPr>
                      <w:ilvl w:val="0"/>
                      <w:numId w:val="1"/>
                    </w:numPr>
                    <w:spacing w:before="100" w:beforeAutospacing="1" w:after="100" w:afterAutospacing="1"/>
                  </w:pPr>
                  <w:r w:rsidRPr="00C80456">
                    <w:rPr>
                      <w:sz w:val="20"/>
                      <w:szCs w:val="20"/>
                    </w:rPr>
                    <w:t>AMBE（Advanced Multi-Band Excitation)</w:t>
                  </w:r>
                  <w:r w:rsidRPr="00C80456">
                    <w:t xml:space="preserve"> </w:t>
                  </w:r>
                </w:p>
                <w:p w:rsidR="0093171B" w:rsidRPr="00C80456" w:rsidRDefault="0093171B" w:rsidP="00231A0A">
                  <w:pPr>
                    <w:numPr>
                      <w:ilvl w:val="0"/>
                      <w:numId w:val="1"/>
                    </w:numPr>
                    <w:spacing w:before="100" w:beforeAutospacing="1" w:after="100" w:afterAutospacing="1"/>
                  </w:pPr>
                  <w:r w:rsidRPr="00C80456">
                    <w:rPr>
                      <w:sz w:val="20"/>
                      <w:szCs w:val="20"/>
                    </w:rPr>
                    <w:t>VSELP（Vector Sum Exited Linear Prediction）</w:t>
                  </w:r>
                  <w:r w:rsidRPr="00C80456">
                    <w:t xml:space="preserve"> </w:t>
                  </w:r>
                </w:p>
                <w:p w:rsidR="0093171B" w:rsidRPr="00C80456" w:rsidRDefault="0093171B" w:rsidP="00231A0A">
                  <w:pPr>
                    <w:numPr>
                      <w:ilvl w:val="0"/>
                      <w:numId w:val="1"/>
                    </w:numPr>
                    <w:spacing w:before="100" w:beforeAutospacing="1" w:after="100" w:afterAutospacing="1"/>
                  </w:pPr>
                  <w:r w:rsidRPr="00C80456">
                    <w:rPr>
                      <w:sz w:val="20"/>
                      <w:szCs w:val="20"/>
                    </w:rPr>
                    <w:t>CELP（Code Exited Linear Prediction）</w:t>
                  </w:r>
                  <w:r w:rsidRPr="00C80456">
                    <w:t xml:space="preserve"> </w:t>
                  </w:r>
                </w:p>
                <w:p w:rsidR="0093171B" w:rsidRPr="00C80456" w:rsidRDefault="0093171B" w:rsidP="00231A0A">
                  <w:pPr>
                    <w:numPr>
                      <w:ilvl w:val="0"/>
                      <w:numId w:val="1"/>
                    </w:numPr>
                    <w:spacing w:before="100" w:beforeAutospacing="1" w:after="100" w:afterAutospacing="1"/>
                  </w:pPr>
                  <w:r w:rsidRPr="00C80456">
                    <w:rPr>
                      <w:sz w:val="20"/>
                      <w:szCs w:val="20"/>
                    </w:rPr>
                    <w:t>RELP（Residual Excited Linear Prediction）</w:t>
                  </w:r>
                </w:p>
                <w:p w:rsidR="0093171B" w:rsidRPr="00C80456" w:rsidRDefault="0093171B" w:rsidP="00231A0A">
                  <w:pPr>
                    <w:jc w:val="center"/>
                  </w:pPr>
                  <w:r>
                    <w:rPr>
                      <w:noProof/>
                    </w:rPr>
                    <w:drawing>
                      <wp:inline distT="0" distB="0" distL="0" distR="0">
                        <wp:extent cx="1391920" cy="1364615"/>
                        <wp:effectExtent l="19050" t="0" r="0" b="0"/>
                        <wp:docPr id="27" name="図 5" descr="http://www.jarl.com/d-star/ambe-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jarl.com/d-star/ambe-ic.GIF"/>
                                <pic:cNvPicPr>
                                  <a:picLocks noChangeAspect="1" noChangeArrowheads="1"/>
                                </pic:cNvPicPr>
                              </pic:nvPicPr>
                              <pic:blipFill>
                                <a:blip r:embed="rId71" cstate="print"/>
                                <a:srcRect/>
                                <a:stretch>
                                  <a:fillRect/>
                                </a:stretch>
                              </pic:blipFill>
                              <pic:spPr bwMode="auto">
                                <a:xfrm>
                                  <a:off x="0" y="0"/>
                                  <a:ext cx="1391920" cy="1364615"/>
                                </a:xfrm>
                                <a:prstGeom prst="rect">
                                  <a:avLst/>
                                </a:prstGeom>
                                <a:noFill/>
                                <a:ln w="9525">
                                  <a:noFill/>
                                  <a:miter lim="800000"/>
                                  <a:headEnd/>
                                  <a:tailEnd/>
                                </a:ln>
                              </pic:spPr>
                            </pic:pic>
                          </a:graphicData>
                        </a:graphic>
                      </wp:inline>
                    </w:drawing>
                  </w:r>
                </w:p>
              </w:tc>
            </w:tr>
          </w:tbl>
          <w:p w:rsidR="0093171B" w:rsidRPr="00C80456" w:rsidRDefault="0093171B" w:rsidP="00231A0A">
            <w:pPr>
              <w:jc w:val="center"/>
              <w:rPr>
                <w:vanish/>
              </w:rPr>
            </w:pPr>
          </w:p>
          <w:tbl>
            <w:tblPr>
              <w:tblW w:w="4750" w:type="pct"/>
              <w:jc w:val="center"/>
              <w:tblCellSpacing w:w="15" w:type="dxa"/>
              <w:shd w:val="clear" w:color="auto" w:fill="FFE1FF"/>
              <w:tblCellMar>
                <w:top w:w="15" w:type="dxa"/>
                <w:left w:w="15" w:type="dxa"/>
                <w:bottom w:w="15" w:type="dxa"/>
                <w:right w:w="15" w:type="dxa"/>
              </w:tblCellMar>
              <w:tblLook w:val="04A0"/>
            </w:tblPr>
            <w:tblGrid>
              <w:gridCol w:w="7260"/>
            </w:tblGrid>
            <w:tr w:rsidR="0093171B" w:rsidRPr="00C80456" w:rsidTr="00231A0A">
              <w:trPr>
                <w:tblCellSpacing w:w="15" w:type="dxa"/>
                <w:jc w:val="center"/>
              </w:trPr>
              <w:tc>
                <w:tcPr>
                  <w:tcW w:w="0" w:type="auto"/>
                  <w:shd w:val="clear" w:color="auto" w:fill="FFE1FF"/>
                  <w:vAlign w:val="center"/>
                  <w:hideMark/>
                </w:tcPr>
                <w:p w:rsidR="0093171B" w:rsidRPr="00C80456" w:rsidRDefault="0093171B" w:rsidP="00231A0A">
                  <w:r w:rsidRPr="00C80456">
                    <w:rPr>
                      <w:sz w:val="20"/>
                      <w:szCs w:val="20"/>
                    </w:rPr>
                    <w:lastRenderedPageBreak/>
                    <w:t xml:space="preserve">　音声をデジタル化するCODEC（音声符号化方式）については，上の図に示すようにさまざまな方式があります。D-STARのデジタル音声通信では，当初はITU勧告G723.1（ACELP）の採用を検討していましたが，最終的には占有周波数帯幅が非常に狭帯域にできるアメリカのDVSI社で開発されたAMBE規格を採用しています。</w:t>
                  </w:r>
                  <w:r w:rsidRPr="00C80456">
                    <w:rPr>
                      <w:sz w:val="20"/>
                      <w:szCs w:val="20"/>
                    </w:rPr>
                    <w:br/>
                    <w:t xml:space="preserve">　AMBE CODECは，それぞれの音声のセグメントを明確な周波数帯に分けて，それぞれの周波数帯に対する音声／非音声を決定し符号化，復元時には音声合成の技術を利用して，特定の音声セグメントに対するエキサイテーション信号を音声およびノイズにミックスして音声を復元します。DVSI社で開発されたAMBE方式のCODECは2.4kbpsという非常に低い変換速度ですが，ビットレートが低くても音質は良好です。</w:t>
                  </w:r>
                  <w:r w:rsidRPr="00C80456">
                    <w:rPr>
                      <w:sz w:val="20"/>
                      <w:szCs w:val="20"/>
                    </w:rPr>
                    <w:br/>
                    <w:t xml:space="preserve">　D-STARでは音声の2.4kbpsと同時に送れる短いデータ2.4kbpsを合わせて4.8kbpsで送ることになっています。写真はD-STARトランシーバーに使用しているAMBE CODECの処理用ICです。</w:t>
                  </w:r>
                  <w:r w:rsidRPr="00C80456">
                    <w:rPr>
                      <w:sz w:val="20"/>
                      <w:szCs w:val="20"/>
                    </w:rPr>
                    <w:br/>
                    <w:t xml:space="preserve">　なおこのCODECを使うと，変換速度2.4kbpsのビットレート時には，GMSK変調でも占有周波数帯幅が約2.6kHzとSSB並の狭帯域にすることができ，HF帯でもデジタル音声通信が可能です。</w:t>
                  </w:r>
                </w:p>
              </w:tc>
            </w:tr>
          </w:tbl>
          <w:p w:rsidR="0093171B" w:rsidRPr="00C80456" w:rsidRDefault="0093171B" w:rsidP="00231A0A">
            <w:pPr>
              <w:jc w:val="center"/>
            </w:pPr>
          </w:p>
        </w:tc>
      </w:tr>
    </w:tbl>
    <w:p w:rsidR="000A3216" w:rsidRPr="0093171B" w:rsidRDefault="000A3216"/>
    <w:sectPr w:rsidR="000A3216" w:rsidRPr="0093171B" w:rsidSect="00D95D51">
      <w:footerReference w:type="default" r:id="rId72"/>
      <w:pgSz w:w="11906" w:h="16838"/>
      <w:pgMar w:top="1985" w:right="1701" w:bottom="1620"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05D1" w:rsidRDefault="007A05D1" w:rsidP="000D19CB">
      <w:r>
        <w:separator/>
      </w:r>
    </w:p>
  </w:endnote>
  <w:endnote w:type="continuationSeparator" w:id="0">
    <w:p w:rsidR="007A05D1" w:rsidRDefault="007A05D1" w:rsidP="000D19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64282"/>
      <w:docPartObj>
        <w:docPartGallery w:val="Page Numbers (Bottom of Page)"/>
        <w:docPartUnique/>
      </w:docPartObj>
    </w:sdtPr>
    <w:sdtContent>
      <w:p w:rsidR="007A05D1" w:rsidRDefault="007A05D1">
        <w:pPr>
          <w:pStyle w:val="a7"/>
          <w:jc w:val="center"/>
        </w:pPr>
        <w:fldSimple w:instr=" PAGE   \* MERGEFORMAT ">
          <w:r w:rsidR="000B4EA1" w:rsidRPr="000B4EA1">
            <w:rPr>
              <w:noProof/>
              <w:lang w:val="ja-JP"/>
            </w:rPr>
            <w:t>11</w:t>
          </w:r>
        </w:fldSimple>
      </w:p>
    </w:sdtContent>
  </w:sdt>
  <w:p w:rsidR="007A05D1" w:rsidRDefault="007A05D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05D1" w:rsidRDefault="007A05D1" w:rsidP="000D19CB">
      <w:r>
        <w:separator/>
      </w:r>
    </w:p>
  </w:footnote>
  <w:footnote w:type="continuationSeparator" w:id="0">
    <w:p w:rsidR="007A05D1" w:rsidRDefault="007A05D1" w:rsidP="000D19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680238"/>
    <w:multiLevelType w:val="multilevel"/>
    <w:tmpl w:val="BAAA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5E13FC"/>
    <w:multiLevelType w:val="multilevel"/>
    <w:tmpl w:val="DD40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2A2B0B"/>
    <w:multiLevelType w:val="multilevel"/>
    <w:tmpl w:val="E73A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F498E"/>
    <w:rsid w:val="000020E7"/>
    <w:rsid w:val="00026D23"/>
    <w:rsid w:val="00030DD5"/>
    <w:rsid w:val="00063A03"/>
    <w:rsid w:val="000825F5"/>
    <w:rsid w:val="000A3216"/>
    <w:rsid w:val="000B4EA1"/>
    <w:rsid w:val="000C0D6B"/>
    <w:rsid w:val="000D19CB"/>
    <w:rsid w:val="000D34F5"/>
    <w:rsid w:val="000E292D"/>
    <w:rsid w:val="000F306E"/>
    <w:rsid w:val="0010020B"/>
    <w:rsid w:val="00116B63"/>
    <w:rsid w:val="001237C7"/>
    <w:rsid w:val="001344B1"/>
    <w:rsid w:val="00151730"/>
    <w:rsid w:val="001541BA"/>
    <w:rsid w:val="0016089F"/>
    <w:rsid w:val="0016387E"/>
    <w:rsid w:val="00183FB2"/>
    <w:rsid w:val="00197AD0"/>
    <w:rsid w:val="001A499F"/>
    <w:rsid w:val="001D4F31"/>
    <w:rsid w:val="001F07AB"/>
    <w:rsid w:val="001F1777"/>
    <w:rsid w:val="001F498E"/>
    <w:rsid w:val="00213DCF"/>
    <w:rsid w:val="00271304"/>
    <w:rsid w:val="00275B9C"/>
    <w:rsid w:val="00285739"/>
    <w:rsid w:val="002A3E2B"/>
    <w:rsid w:val="002D1E46"/>
    <w:rsid w:val="002D50DA"/>
    <w:rsid w:val="002E0D3A"/>
    <w:rsid w:val="002F1C6E"/>
    <w:rsid w:val="002F2B6F"/>
    <w:rsid w:val="003855D9"/>
    <w:rsid w:val="00392469"/>
    <w:rsid w:val="00394495"/>
    <w:rsid w:val="00397FDE"/>
    <w:rsid w:val="003B3A63"/>
    <w:rsid w:val="003C0DC1"/>
    <w:rsid w:val="003C1559"/>
    <w:rsid w:val="003D2CCF"/>
    <w:rsid w:val="003E510C"/>
    <w:rsid w:val="00414F34"/>
    <w:rsid w:val="00416B77"/>
    <w:rsid w:val="00416D33"/>
    <w:rsid w:val="004303DF"/>
    <w:rsid w:val="00434FE5"/>
    <w:rsid w:val="00443473"/>
    <w:rsid w:val="00487ABD"/>
    <w:rsid w:val="00491CCA"/>
    <w:rsid w:val="00497679"/>
    <w:rsid w:val="004A39B1"/>
    <w:rsid w:val="004C12EF"/>
    <w:rsid w:val="004C52DA"/>
    <w:rsid w:val="004C7C36"/>
    <w:rsid w:val="004F6EA8"/>
    <w:rsid w:val="005077CB"/>
    <w:rsid w:val="00522F1A"/>
    <w:rsid w:val="005773A4"/>
    <w:rsid w:val="00580ADC"/>
    <w:rsid w:val="005865F3"/>
    <w:rsid w:val="005917FF"/>
    <w:rsid w:val="005E6ED2"/>
    <w:rsid w:val="00600D73"/>
    <w:rsid w:val="0061003B"/>
    <w:rsid w:val="00611FE6"/>
    <w:rsid w:val="00651B70"/>
    <w:rsid w:val="00662359"/>
    <w:rsid w:val="00663E9D"/>
    <w:rsid w:val="00682CD9"/>
    <w:rsid w:val="006A04F0"/>
    <w:rsid w:val="006B2B83"/>
    <w:rsid w:val="006F10A3"/>
    <w:rsid w:val="00704007"/>
    <w:rsid w:val="0070538B"/>
    <w:rsid w:val="00721626"/>
    <w:rsid w:val="007442B1"/>
    <w:rsid w:val="007511B7"/>
    <w:rsid w:val="00751A41"/>
    <w:rsid w:val="00785574"/>
    <w:rsid w:val="007A05D1"/>
    <w:rsid w:val="007C5C40"/>
    <w:rsid w:val="007C6A52"/>
    <w:rsid w:val="0080726D"/>
    <w:rsid w:val="00834675"/>
    <w:rsid w:val="00863F52"/>
    <w:rsid w:val="008B3049"/>
    <w:rsid w:val="008B683E"/>
    <w:rsid w:val="008D0628"/>
    <w:rsid w:val="008E767E"/>
    <w:rsid w:val="009140DC"/>
    <w:rsid w:val="009216C7"/>
    <w:rsid w:val="00930EA1"/>
    <w:rsid w:val="0093171B"/>
    <w:rsid w:val="00955596"/>
    <w:rsid w:val="00974C5F"/>
    <w:rsid w:val="00983293"/>
    <w:rsid w:val="00992099"/>
    <w:rsid w:val="009C23CE"/>
    <w:rsid w:val="00A14BEF"/>
    <w:rsid w:val="00A23996"/>
    <w:rsid w:val="00A33994"/>
    <w:rsid w:val="00A53A7B"/>
    <w:rsid w:val="00A718CD"/>
    <w:rsid w:val="00AF0955"/>
    <w:rsid w:val="00AF0CCB"/>
    <w:rsid w:val="00B049AE"/>
    <w:rsid w:val="00B127DE"/>
    <w:rsid w:val="00B14EBE"/>
    <w:rsid w:val="00B179FB"/>
    <w:rsid w:val="00B7049A"/>
    <w:rsid w:val="00B738F2"/>
    <w:rsid w:val="00B85739"/>
    <w:rsid w:val="00B8645D"/>
    <w:rsid w:val="00B875CA"/>
    <w:rsid w:val="00BB6015"/>
    <w:rsid w:val="00BC23A1"/>
    <w:rsid w:val="00BC2474"/>
    <w:rsid w:val="00BE61AD"/>
    <w:rsid w:val="00BF5F55"/>
    <w:rsid w:val="00C12CFE"/>
    <w:rsid w:val="00C1566C"/>
    <w:rsid w:val="00C41154"/>
    <w:rsid w:val="00C42C00"/>
    <w:rsid w:val="00C47299"/>
    <w:rsid w:val="00C54780"/>
    <w:rsid w:val="00C55A9E"/>
    <w:rsid w:val="00C6093D"/>
    <w:rsid w:val="00C64011"/>
    <w:rsid w:val="00C71E23"/>
    <w:rsid w:val="00C80456"/>
    <w:rsid w:val="00C93625"/>
    <w:rsid w:val="00CB3196"/>
    <w:rsid w:val="00D00B72"/>
    <w:rsid w:val="00D24384"/>
    <w:rsid w:val="00D2771F"/>
    <w:rsid w:val="00D3370E"/>
    <w:rsid w:val="00D35371"/>
    <w:rsid w:val="00D646A5"/>
    <w:rsid w:val="00D75689"/>
    <w:rsid w:val="00D76155"/>
    <w:rsid w:val="00D859DD"/>
    <w:rsid w:val="00D915F3"/>
    <w:rsid w:val="00D9490B"/>
    <w:rsid w:val="00D95D51"/>
    <w:rsid w:val="00DA2C12"/>
    <w:rsid w:val="00DA5785"/>
    <w:rsid w:val="00DA6073"/>
    <w:rsid w:val="00DA6928"/>
    <w:rsid w:val="00DC77A4"/>
    <w:rsid w:val="00DE0F51"/>
    <w:rsid w:val="00E06D02"/>
    <w:rsid w:val="00E13767"/>
    <w:rsid w:val="00E553D5"/>
    <w:rsid w:val="00E60789"/>
    <w:rsid w:val="00E704AB"/>
    <w:rsid w:val="00EA4809"/>
    <w:rsid w:val="00EB5533"/>
    <w:rsid w:val="00EB5882"/>
    <w:rsid w:val="00EF3EB8"/>
    <w:rsid w:val="00F04336"/>
    <w:rsid w:val="00F175D3"/>
    <w:rsid w:val="00F30F1E"/>
    <w:rsid w:val="00F56461"/>
    <w:rsid w:val="00F7627F"/>
    <w:rsid w:val="00F9588F"/>
    <w:rsid w:val="00FA2CD4"/>
    <w:rsid w:val="00FC67E3"/>
    <w:rsid w:val="00FD24FC"/>
    <w:rsid w:val="00FD748D"/>
    <w:rsid w:val="00FE7917"/>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7889">
      <v:textbox inset="5.85pt,.7pt,5.85pt,.7pt"/>
    </o:shapedefaults>
    <o:shapelayout v:ext="edit">
      <o:idmap v:ext="edit" data="1"/>
      <o:rules v:ext="edit">
        <o:r id="V:Rule3" type="callout" idref="#_x0000_s1033"/>
        <o:r id="V:Rule12" type="callout" idref="#_x0000_s1060"/>
        <o:r id="V:Rule13" type="callout" idref="#_x0000_s1062"/>
        <o:r id="V:Rule31" type="connector" idref="#_x0000_s1084"/>
        <o:r id="V:Rule32" type="connector" idref="#_x0000_s1088"/>
        <o:r id="V:Rule33" type="connector" idref="#_x0000_s1079"/>
        <o:r id="V:Rule34" type="connector" idref="#_x0000_s1090"/>
        <o:r id="V:Rule35" type="connector" idref="#_x0000_s1083"/>
        <o:r id="V:Rule36" type="connector" idref="#_x0000_s1076"/>
        <o:r id="V:Rule37" type="connector" idref="#_x0000_s1044"/>
        <o:r id="V:Rule38" type="connector" idref="#_x0000_s1091"/>
        <o:r id="V:Rule39" type="connector" idref="#_x0000_s1043"/>
        <o:r id="V:Rule40" type="connector" idref="#_x0000_s1082"/>
        <o:r id="V:Rule41" type="connector" idref="#_x0000_s1085"/>
        <o:r id="V:Rule42" type="connector" idref="#_x0000_s1081"/>
        <o:r id="V:Rule43" type="connector" idref="#_x0000_s1078"/>
        <o:r id="V:Rule44" type="connector" idref="#_x0000_s1075"/>
        <o:r id="V:Rule45" type="connector" idref="#_x0000_s1040"/>
        <o:r id="V:Rule46" type="connector" idref="#_x0000_s1039"/>
        <o:r id="V:Rule47" type="connector" idref="#_x0000_s1086"/>
        <o:r id="V:Rule48" type="connector" idref="#_x0000_s1037"/>
        <o:r id="V:Rule49" type="connector" idref="#_x0000_s1042"/>
        <o:r id="V:Rule50" type="connector" idref="#_x0000_s1089"/>
        <o:r id="V:Rule51" type="connector" idref="#_x0000_s1080"/>
        <o:r id="V:Rule52" type="connector" idref="#_x0000_s1038"/>
        <o:r id="V:Rule53" type="connector" idref="#_x0000_s1094"/>
        <o:r id="V:Rule54" type="connector" idref="#_x0000_s1095"/>
        <o:r id="V:Rule55" type="connector" idref="#_x0000_s1077"/>
        <o:r id="V:Rule56" type="connector" idref="#_x0000_s1087"/>
        <o:r id="V:Rule57" type="connector" idref="#_x0000_s1036"/>
      </o:rules>
      <o:regrouptable v:ext="edit">
        <o:entry new="1" old="0"/>
        <o:entry new="2" old="1"/>
        <o:entry new="3" old="0"/>
        <o:entry new="4" old="0"/>
        <o:entry new="5"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596"/>
    <w:rPr>
      <w:rFonts w:ascii="ＭＳ Ｐゴシック" w:eastAsia="ＭＳ Ｐゴシック" w:hAnsi="ＭＳ Ｐゴシック" w:cs="ＭＳ Ｐゴシック"/>
      <w:kern w:val="0"/>
      <w:sz w:val="24"/>
      <w:szCs w:val="24"/>
    </w:rPr>
  </w:style>
  <w:style w:type="paragraph" w:styleId="1">
    <w:name w:val="heading 1"/>
    <w:basedOn w:val="a"/>
    <w:link w:val="10"/>
    <w:uiPriority w:val="9"/>
    <w:qFormat/>
    <w:rsid w:val="00A718CD"/>
    <w:pPr>
      <w:spacing w:after="86" w:line="360" w:lineRule="atLeast"/>
      <w:outlineLvl w:val="0"/>
    </w:pPr>
    <w:rPr>
      <w:b/>
      <w:bCs/>
      <w:color w:val="000000"/>
      <w:kern w:val="36"/>
      <w:sz w:val="19"/>
      <w:szCs w:val="19"/>
    </w:rPr>
  </w:style>
  <w:style w:type="paragraph" w:styleId="3">
    <w:name w:val="heading 3"/>
    <w:basedOn w:val="a"/>
    <w:link w:val="30"/>
    <w:uiPriority w:val="9"/>
    <w:qFormat/>
    <w:rsid w:val="00F30F1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498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498E"/>
    <w:rPr>
      <w:rFonts w:asciiTheme="majorHAnsi" w:eastAsiaTheme="majorEastAsia" w:hAnsiTheme="majorHAnsi" w:cstheme="majorBidi"/>
      <w:sz w:val="18"/>
      <w:szCs w:val="18"/>
    </w:rPr>
  </w:style>
  <w:style w:type="paragraph" w:styleId="a5">
    <w:name w:val="header"/>
    <w:basedOn w:val="a"/>
    <w:link w:val="a6"/>
    <w:uiPriority w:val="99"/>
    <w:semiHidden/>
    <w:unhideWhenUsed/>
    <w:rsid w:val="000D19CB"/>
    <w:pPr>
      <w:tabs>
        <w:tab w:val="center" w:pos="4252"/>
        <w:tab w:val="right" w:pos="8504"/>
      </w:tabs>
      <w:snapToGrid w:val="0"/>
    </w:pPr>
  </w:style>
  <w:style w:type="character" w:customStyle="1" w:styleId="a6">
    <w:name w:val="ヘッダー (文字)"/>
    <w:basedOn w:val="a0"/>
    <w:link w:val="a5"/>
    <w:uiPriority w:val="99"/>
    <w:semiHidden/>
    <w:rsid w:val="000D19CB"/>
  </w:style>
  <w:style w:type="paragraph" w:styleId="a7">
    <w:name w:val="footer"/>
    <w:basedOn w:val="a"/>
    <w:link w:val="a8"/>
    <w:uiPriority w:val="99"/>
    <w:unhideWhenUsed/>
    <w:rsid w:val="000D19CB"/>
    <w:pPr>
      <w:tabs>
        <w:tab w:val="center" w:pos="4252"/>
        <w:tab w:val="right" w:pos="8504"/>
      </w:tabs>
      <w:snapToGrid w:val="0"/>
    </w:pPr>
  </w:style>
  <w:style w:type="character" w:customStyle="1" w:styleId="a8">
    <w:name w:val="フッター (文字)"/>
    <w:basedOn w:val="a0"/>
    <w:link w:val="a7"/>
    <w:uiPriority w:val="99"/>
    <w:rsid w:val="000D19CB"/>
  </w:style>
  <w:style w:type="character" w:styleId="a9">
    <w:name w:val="Hyperlink"/>
    <w:basedOn w:val="a0"/>
    <w:uiPriority w:val="99"/>
    <w:unhideWhenUsed/>
    <w:rsid w:val="00751A41"/>
    <w:rPr>
      <w:color w:val="0000FF" w:themeColor="hyperlink"/>
      <w:u w:val="single"/>
    </w:rPr>
  </w:style>
  <w:style w:type="character" w:customStyle="1" w:styleId="shorttext">
    <w:name w:val="short_text"/>
    <w:basedOn w:val="a0"/>
    <w:rsid w:val="00C41154"/>
  </w:style>
  <w:style w:type="character" w:customStyle="1" w:styleId="hps">
    <w:name w:val="hps"/>
    <w:basedOn w:val="a0"/>
    <w:rsid w:val="002A3E2B"/>
  </w:style>
  <w:style w:type="paragraph" w:styleId="Web">
    <w:name w:val="Normal (Web)"/>
    <w:basedOn w:val="a"/>
    <w:uiPriority w:val="99"/>
    <w:unhideWhenUsed/>
    <w:rsid w:val="00C80456"/>
    <w:pPr>
      <w:spacing w:before="100" w:beforeAutospacing="1" w:after="100" w:afterAutospacing="1"/>
    </w:pPr>
  </w:style>
  <w:style w:type="character" w:customStyle="1" w:styleId="30">
    <w:name w:val="見出し 3 (文字)"/>
    <w:basedOn w:val="a0"/>
    <w:link w:val="3"/>
    <w:uiPriority w:val="9"/>
    <w:rsid w:val="00F30F1E"/>
    <w:rPr>
      <w:rFonts w:ascii="ＭＳ Ｐゴシック" w:eastAsia="ＭＳ Ｐゴシック" w:hAnsi="ＭＳ Ｐゴシック" w:cs="ＭＳ Ｐゴシック"/>
      <w:b/>
      <w:bCs/>
      <w:kern w:val="0"/>
      <w:sz w:val="27"/>
      <w:szCs w:val="27"/>
    </w:rPr>
  </w:style>
  <w:style w:type="character" w:customStyle="1" w:styleId="ascii1">
    <w:name w:val="ascii1"/>
    <w:basedOn w:val="a0"/>
    <w:rsid w:val="005865F3"/>
    <w:rPr>
      <w:rFonts w:ascii="Verdana" w:hAnsi="Verdana" w:hint="default"/>
    </w:rPr>
  </w:style>
  <w:style w:type="character" w:customStyle="1" w:styleId="alias1">
    <w:name w:val="alias1"/>
    <w:basedOn w:val="a0"/>
    <w:rsid w:val="005865F3"/>
    <w:rPr>
      <w:sz w:val="16"/>
      <w:szCs w:val="16"/>
    </w:rPr>
  </w:style>
  <w:style w:type="character" w:customStyle="1" w:styleId="sep1">
    <w:name w:val="sep1"/>
    <w:basedOn w:val="a0"/>
    <w:rsid w:val="005865F3"/>
    <w:rPr>
      <w:rFonts w:ascii="Batang" w:eastAsia="Batang" w:hint="eastAsia"/>
      <w:b w:val="0"/>
      <w:bCs w:val="0"/>
      <w:shadow w:val="0"/>
      <w:color w:val="A0A0A0"/>
    </w:rPr>
  </w:style>
  <w:style w:type="character" w:customStyle="1" w:styleId="10">
    <w:name w:val="見出し 1 (文字)"/>
    <w:basedOn w:val="a0"/>
    <w:link w:val="1"/>
    <w:uiPriority w:val="9"/>
    <w:rsid w:val="00A718CD"/>
    <w:rPr>
      <w:rFonts w:ascii="ＭＳ Ｐゴシック" w:eastAsia="ＭＳ Ｐゴシック" w:hAnsi="ＭＳ Ｐゴシック" w:cs="ＭＳ Ｐゴシック"/>
      <w:b/>
      <w:bCs/>
      <w:color w:val="000000"/>
      <w:kern w:val="36"/>
      <w:sz w:val="19"/>
      <w:szCs w:val="19"/>
    </w:rPr>
  </w:style>
  <w:style w:type="character" w:customStyle="1" w:styleId="noprint">
    <w:name w:val="noprint"/>
    <w:basedOn w:val="a0"/>
    <w:rsid w:val="00955596"/>
  </w:style>
  <w:style w:type="character" w:styleId="aa">
    <w:name w:val="Strong"/>
    <w:basedOn w:val="a0"/>
    <w:uiPriority w:val="22"/>
    <w:qFormat/>
    <w:rsid w:val="00955596"/>
    <w:rPr>
      <w:b/>
      <w:bCs/>
    </w:rPr>
  </w:style>
  <w:style w:type="character" w:styleId="ab">
    <w:name w:val="FollowedHyperlink"/>
    <w:basedOn w:val="a0"/>
    <w:uiPriority w:val="99"/>
    <w:semiHidden/>
    <w:unhideWhenUsed/>
    <w:rsid w:val="00955596"/>
    <w:rPr>
      <w:color w:val="800080" w:themeColor="followedHyperlink"/>
      <w:u w:val="single"/>
    </w:rPr>
  </w:style>
  <w:style w:type="table" w:styleId="ac">
    <w:name w:val="Table Grid"/>
    <w:basedOn w:val="a1"/>
    <w:uiPriority w:val="59"/>
    <w:rsid w:val="00BF5F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D95D51"/>
    <w:pPr>
      <w:ind w:leftChars="400" w:left="840"/>
    </w:pPr>
  </w:style>
</w:styles>
</file>

<file path=word/webSettings.xml><?xml version="1.0" encoding="utf-8"?>
<w:webSettings xmlns:r="http://schemas.openxmlformats.org/officeDocument/2006/relationships" xmlns:w="http://schemas.openxmlformats.org/wordprocessingml/2006/main">
  <w:divs>
    <w:div w:id="485897970">
      <w:bodyDiv w:val="1"/>
      <w:marLeft w:val="0"/>
      <w:marRight w:val="0"/>
      <w:marTop w:val="0"/>
      <w:marBottom w:val="0"/>
      <w:divBdr>
        <w:top w:val="none" w:sz="0" w:space="0" w:color="auto"/>
        <w:left w:val="none" w:sz="0" w:space="0" w:color="auto"/>
        <w:bottom w:val="none" w:sz="0" w:space="0" w:color="auto"/>
        <w:right w:val="none" w:sz="0" w:space="0" w:color="auto"/>
      </w:divBdr>
    </w:div>
    <w:div w:id="667051809">
      <w:bodyDiv w:val="1"/>
      <w:marLeft w:val="0"/>
      <w:marRight w:val="0"/>
      <w:marTop w:val="0"/>
      <w:marBottom w:val="0"/>
      <w:divBdr>
        <w:top w:val="none" w:sz="0" w:space="0" w:color="auto"/>
        <w:left w:val="none" w:sz="0" w:space="0" w:color="auto"/>
        <w:bottom w:val="none" w:sz="0" w:space="0" w:color="auto"/>
        <w:right w:val="none" w:sz="0" w:space="0" w:color="auto"/>
      </w:divBdr>
      <w:divsChild>
        <w:div w:id="1945960572">
          <w:marLeft w:val="0"/>
          <w:marRight w:val="0"/>
          <w:marTop w:val="0"/>
          <w:marBottom w:val="0"/>
          <w:divBdr>
            <w:top w:val="none" w:sz="0" w:space="0" w:color="auto"/>
            <w:left w:val="none" w:sz="0" w:space="0" w:color="auto"/>
            <w:bottom w:val="none" w:sz="0" w:space="0" w:color="auto"/>
            <w:right w:val="none" w:sz="0" w:space="0" w:color="auto"/>
          </w:divBdr>
          <w:divsChild>
            <w:div w:id="1897662741">
              <w:marLeft w:val="0"/>
              <w:marRight w:val="0"/>
              <w:marTop w:val="0"/>
              <w:marBottom w:val="0"/>
              <w:divBdr>
                <w:top w:val="none" w:sz="0" w:space="0" w:color="auto"/>
                <w:left w:val="none" w:sz="0" w:space="0" w:color="auto"/>
                <w:bottom w:val="none" w:sz="0" w:space="0" w:color="auto"/>
                <w:right w:val="none" w:sz="0" w:space="0" w:color="auto"/>
              </w:divBdr>
              <w:divsChild>
                <w:div w:id="16557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935474">
      <w:bodyDiv w:val="1"/>
      <w:marLeft w:val="0"/>
      <w:marRight w:val="0"/>
      <w:marTop w:val="0"/>
      <w:marBottom w:val="0"/>
      <w:divBdr>
        <w:top w:val="none" w:sz="0" w:space="0" w:color="auto"/>
        <w:left w:val="none" w:sz="0" w:space="0" w:color="auto"/>
        <w:bottom w:val="none" w:sz="0" w:space="0" w:color="auto"/>
        <w:right w:val="none" w:sz="0" w:space="0" w:color="auto"/>
      </w:divBdr>
    </w:div>
    <w:div w:id="880436497">
      <w:bodyDiv w:val="1"/>
      <w:marLeft w:val="0"/>
      <w:marRight w:val="0"/>
      <w:marTop w:val="0"/>
      <w:marBottom w:val="0"/>
      <w:divBdr>
        <w:top w:val="none" w:sz="0" w:space="0" w:color="auto"/>
        <w:left w:val="none" w:sz="0" w:space="0" w:color="auto"/>
        <w:bottom w:val="none" w:sz="0" w:space="0" w:color="auto"/>
        <w:right w:val="none" w:sz="0" w:space="0" w:color="auto"/>
      </w:divBdr>
    </w:div>
    <w:div w:id="986787504">
      <w:bodyDiv w:val="1"/>
      <w:marLeft w:val="0"/>
      <w:marRight w:val="0"/>
      <w:marTop w:val="0"/>
      <w:marBottom w:val="0"/>
      <w:divBdr>
        <w:top w:val="none" w:sz="0" w:space="0" w:color="auto"/>
        <w:left w:val="none" w:sz="0" w:space="0" w:color="auto"/>
        <w:bottom w:val="none" w:sz="0" w:space="0" w:color="auto"/>
        <w:right w:val="none" w:sz="0" w:space="0" w:color="auto"/>
      </w:divBdr>
      <w:divsChild>
        <w:div w:id="1080760647">
          <w:marLeft w:val="0"/>
          <w:marRight w:val="0"/>
          <w:marTop w:val="0"/>
          <w:marBottom w:val="0"/>
          <w:divBdr>
            <w:top w:val="none" w:sz="0" w:space="0" w:color="auto"/>
            <w:left w:val="none" w:sz="0" w:space="0" w:color="auto"/>
            <w:bottom w:val="none" w:sz="0" w:space="0" w:color="auto"/>
            <w:right w:val="none" w:sz="0" w:space="0" w:color="auto"/>
          </w:divBdr>
          <w:divsChild>
            <w:div w:id="1113942472">
              <w:marLeft w:val="0"/>
              <w:marRight w:val="0"/>
              <w:marTop w:val="0"/>
              <w:marBottom w:val="0"/>
              <w:divBdr>
                <w:top w:val="none" w:sz="0" w:space="0" w:color="auto"/>
                <w:left w:val="none" w:sz="0" w:space="0" w:color="auto"/>
                <w:bottom w:val="none" w:sz="0" w:space="0" w:color="auto"/>
                <w:right w:val="none" w:sz="0" w:space="0" w:color="auto"/>
              </w:divBdr>
              <w:divsChild>
                <w:div w:id="1244728585">
                  <w:marLeft w:val="0"/>
                  <w:marRight w:val="0"/>
                  <w:marTop w:val="0"/>
                  <w:marBottom w:val="0"/>
                  <w:divBdr>
                    <w:top w:val="none" w:sz="0" w:space="0" w:color="auto"/>
                    <w:left w:val="none" w:sz="0" w:space="0" w:color="auto"/>
                    <w:bottom w:val="none" w:sz="0" w:space="0" w:color="auto"/>
                    <w:right w:val="none" w:sz="0" w:space="0" w:color="auto"/>
                  </w:divBdr>
                </w:div>
                <w:div w:id="602228373">
                  <w:marLeft w:val="0"/>
                  <w:marRight w:val="0"/>
                  <w:marTop w:val="0"/>
                  <w:marBottom w:val="0"/>
                  <w:divBdr>
                    <w:top w:val="none" w:sz="0" w:space="0" w:color="auto"/>
                    <w:left w:val="none" w:sz="0" w:space="0" w:color="auto"/>
                    <w:bottom w:val="none" w:sz="0" w:space="0" w:color="auto"/>
                    <w:right w:val="none" w:sz="0" w:space="0" w:color="auto"/>
                  </w:divBdr>
                </w:div>
                <w:div w:id="1985547143">
                  <w:marLeft w:val="0"/>
                  <w:marRight w:val="0"/>
                  <w:marTop w:val="0"/>
                  <w:marBottom w:val="0"/>
                  <w:divBdr>
                    <w:top w:val="none" w:sz="0" w:space="0" w:color="auto"/>
                    <w:left w:val="none" w:sz="0" w:space="0" w:color="auto"/>
                    <w:bottom w:val="none" w:sz="0" w:space="0" w:color="auto"/>
                    <w:right w:val="none" w:sz="0" w:space="0" w:color="auto"/>
                  </w:divBdr>
                  <w:divsChild>
                    <w:div w:id="466901643">
                      <w:marLeft w:val="0"/>
                      <w:marRight w:val="0"/>
                      <w:marTop w:val="0"/>
                      <w:marBottom w:val="0"/>
                      <w:divBdr>
                        <w:top w:val="none" w:sz="0" w:space="0" w:color="auto"/>
                        <w:left w:val="none" w:sz="0" w:space="0" w:color="auto"/>
                        <w:bottom w:val="none" w:sz="0" w:space="0" w:color="auto"/>
                        <w:right w:val="none" w:sz="0" w:space="0" w:color="auto"/>
                      </w:divBdr>
                    </w:div>
                    <w:div w:id="1616907344">
                      <w:marLeft w:val="0"/>
                      <w:marRight w:val="0"/>
                      <w:marTop w:val="0"/>
                      <w:marBottom w:val="0"/>
                      <w:divBdr>
                        <w:top w:val="none" w:sz="0" w:space="0" w:color="auto"/>
                        <w:left w:val="none" w:sz="0" w:space="0" w:color="auto"/>
                        <w:bottom w:val="none" w:sz="0" w:space="0" w:color="auto"/>
                        <w:right w:val="none" w:sz="0" w:space="0" w:color="auto"/>
                      </w:divBdr>
                      <w:divsChild>
                        <w:div w:id="783815193">
                          <w:marLeft w:val="0"/>
                          <w:marRight w:val="0"/>
                          <w:marTop w:val="0"/>
                          <w:marBottom w:val="0"/>
                          <w:divBdr>
                            <w:top w:val="none" w:sz="0" w:space="0" w:color="auto"/>
                            <w:left w:val="none" w:sz="0" w:space="0" w:color="auto"/>
                            <w:bottom w:val="none" w:sz="0" w:space="0" w:color="auto"/>
                            <w:right w:val="none" w:sz="0" w:space="0" w:color="auto"/>
                          </w:divBdr>
                          <w:divsChild>
                            <w:div w:id="6834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719112">
      <w:bodyDiv w:val="1"/>
      <w:marLeft w:val="0"/>
      <w:marRight w:val="0"/>
      <w:marTop w:val="0"/>
      <w:marBottom w:val="0"/>
      <w:divBdr>
        <w:top w:val="none" w:sz="0" w:space="0" w:color="auto"/>
        <w:left w:val="none" w:sz="0" w:space="0" w:color="auto"/>
        <w:bottom w:val="none" w:sz="0" w:space="0" w:color="auto"/>
        <w:right w:val="none" w:sz="0" w:space="0" w:color="auto"/>
      </w:divBdr>
      <w:divsChild>
        <w:div w:id="1598632681">
          <w:marLeft w:val="0"/>
          <w:marRight w:val="0"/>
          <w:marTop w:val="0"/>
          <w:marBottom w:val="0"/>
          <w:divBdr>
            <w:top w:val="none" w:sz="0" w:space="0" w:color="auto"/>
            <w:left w:val="none" w:sz="0" w:space="0" w:color="auto"/>
            <w:bottom w:val="none" w:sz="0" w:space="0" w:color="auto"/>
            <w:right w:val="none" w:sz="0" w:space="0" w:color="auto"/>
          </w:divBdr>
          <w:divsChild>
            <w:div w:id="2130933617">
              <w:marLeft w:val="0"/>
              <w:marRight w:val="0"/>
              <w:marTop w:val="0"/>
              <w:marBottom w:val="11"/>
              <w:divBdr>
                <w:top w:val="none" w:sz="0" w:space="0" w:color="auto"/>
                <w:left w:val="none" w:sz="0" w:space="0" w:color="auto"/>
                <w:bottom w:val="none" w:sz="0" w:space="0" w:color="auto"/>
                <w:right w:val="none" w:sz="0" w:space="0" w:color="auto"/>
              </w:divBdr>
              <w:divsChild>
                <w:div w:id="1318994238">
                  <w:marLeft w:val="0"/>
                  <w:marRight w:val="0"/>
                  <w:marTop w:val="0"/>
                  <w:marBottom w:val="0"/>
                  <w:divBdr>
                    <w:top w:val="none" w:sz="0" w:space="0" w:color="auto"/>
                    <w:left w:val="none" w:sz="0" w:space="0" w:color="auto"/>
                    <w:bottom w:val="none" w:sz="0" w:space="0" w:color="auto"/>
                    <w:right w:val="none" w:sz="0" w:space="0" w:color="auto"/>
                  </w:divBdr>
                  <w:divsChild>
                    <w:div w:id="572617975">
                      <w:marLeft w:val="0"/>
                      <w:marRight w:val="0"/>
                      <w:marTop w:val="0"/>
                      <w:marBottom w:val="0"/>
                      <w:divBdr>
                        <w:top w:val="none" w:sz="0" w:space="0" w:color="auto"/>
                        <w:left w:val="none" w:sz="0" w:space="0" w:color="auto"/>
                        <w:bottom w:val="none" w:sz="0" w:space="0" w:color="auto"/>
                        <w:right w:val="none" w:sz="0" w:space="0" w:color="auto"/>
                      </w:divBdr>
                      <w:divsChild>
                        <w:div w:id="324550645">
                          <w:marLeft w:val="0"/>
                          <w:marRight w:val="0"/>
                          <w:marTop w:val="0"/>
                          <w:marBottom w:val="0"/>
                          <w:divBdr>
                            <w:top w:val="single" w:sz="2" w:space="0" w:color="EEEEEE"/>
                            <w:left w:val="none" w:sz="0" w:space="0" w:color="auto"/>
                            <w:bottom w:val="none" w:sz="0" w:space="0" w:color="auto"/>
                            <w:right w:val="none" w:sz="0" w:space="0" w:color="auto"/>
                          </w:divBdr>
                          <w:divsChild>
                            <w:div w:id="1120806138">
                              <w:marLeft w:val="0"/>
                              <w:marRight w:val="0"/>
                              <w:marTop w:val="0"/>
                              <w:marBottom w:val="0"/>
                              <w:divBdr>
                                <w:top w:val="none" w:sz="0" w:space="0" w:color="auto"/>
                                <w:left w:val="none" w:sz="0" w:space="0" w:color="auto"/>
                                <w:bottom w:val="none" w:sz="0" w:space="0" w:color="auto"/>
                                <w:right w:val="none" w:sz="0" w:space="0" w:color="auto"/>
                              </w:divBdr>
                              <w:divsChild>
                                <w:div w:id="939486057">
                                  <w:marLeft w:val="0"/>
                                  <w:marRight w:val="0"/>
                                  <w:marTop w:val="0"/>
                                  <w:marBottom w:val="0"/>
                                  <w:divBdr>
                                    <w:top w:val="none" w:sz="0" w:space="0" w:color="auto"/>
                                    <w:left w:val="none" w:sz="0" w:space="0" w:color="auto"/>
                                    <w:bottom w:val="none" w:sz="0" w:space="0" w:color="auto"/>
                                    <w:right w:val="none" w:sz="0" w:space="0" w:color="auto"/>
                                  </w:divBdr>
                                  <w:divsChild>
                                    <w:div w:id="16586715">
                                      <w:marLeft w:val="0"/>
                                      <w:marRight w:val="0"/>
                                      <w:marTop w:val="0"/>
                                      <w:marBottom w:val="0"/>
                                      <w:divBdr>
                                        <w:top w:val="none" w:sz="0" w:space="0" w:color="auto"/>
                                        <w:left w:val="none" w:sz="0" w:space="0" w:color="auto"/>
                                        <w:bottom w:val="none" w:sz="0" w:space="0" w:color="auto"/>
                                        <w:right w:val="none" w:sz="0" w:space="0" w:color="auto"/>
                                      </w:divBdr>
                                      <w:divsChild>
                                        <w:div w:id="378213290">
                                          <w:marLeft w:val="0"/>
                                          <w:marRight w:val="0"/>
                                          <w:marTop w:val="0"/>
                                          <w:marBottom w:val="0"/>
                                          <w:divBdr>
                                            <w:top w:val="none" w:sz="0" w:space="0" w:color="auto"/>
                                            <w:left w:val="none" w:sz="0" w:space="0" w:color="auto"/>
                                            <w:bottom w:val="none" w:sz="0" w:space="0" w:color="auto"/>
                                            <w:right w:val="none" w:sz="0" w:space="0" w:color="auto"/>
                                          </w:divBdr>
                                          <w:divsChild>
                                            <w:div w:id="1135491146">
                                              <w:marLeft w:val="0"/>
                                              <w:marRight w:val="0"/>
                                              <w:marTop w:val="0"/>
                                              <w:marBottom w:val="0"/>
                                              <w:divBdr>
                                                <w:top w:val="none" w:sz="0" w:space="0" w:color="auto"/>
                                                <w:left w:val="none" w:sz="0" w:space="0" w:color="auto"/>
                                                <w:bottom w:val="none" w:sz="0" w:space="0" w:color="auto"/>
                                                <w:right w:val="none" w:sz="0" w:space="0" w:color="auto"/>
                                              </w:divBdr>
                                              <w:divsChild>
                                                <w:div w:id="2028867513">
                                                  <w:marLeft w:val="0"/>
                                                  <w:marRight w:val="0"/>
                                                  <w:marTop w:val="0"/>
                                                  <w:marBottom w:val="0"/>
                                                  <w:divBdr>
                                                    <w:top w:val="none" w:sz="0" w:space="0" w:color="auto"/>
                                                    <w:left w:val="none" w:sz="0" w:space="0" w:color="auto"/>
                                                    <w:bottom w:val="none" w:sz="0" w:space="0" w:color="auto"/>
                                                    <w:right w:val="none" w:sz="0" w:space="0" w:color="auto"/>
                                                  </w:divBdr>
                                                  <w:divsChild>
                                                    <w:div w:id="553350599">
                                                      <w:marLeft w:val="0"/>
                                                      <w:marRight w:val="0"/>
                                                      <w:marTop w:val="0"/>
                                                      <w:marBottom w:val="0"/>
                                                      <w:divBdr>
                                                        <w:top w:val="none" w:sz="0" w:space="0" w:color="auto"/>
                                                        <w:left w:val="none" w:sz="0" w:space="0" w:color="auto"/>
                                                        <w:bottom w:val="none" w:sz="0" w:space="0" w:color="auto"/>
                                                        <w:right w:val="none" w:sz="0" w:space="0" w:color="auto"/>
                                                      </w:divBdr>
                                                      <w:divsChild>
                                                        <w:div w:id="83190782">
                                                          <w:marLeft w:val="0"/>
                                                          <w:marRight w:val="0"/>
                                                          <w:marTop w:val="322"/>
                                                          <w:marBottom w:val="322"/>
                                                          <w:divBdr>
                                                            <w:top w:val="none" w:sz="0" w:space="0" w:color="auto"/>
                                                            <w:left w:val="none" w:sz="0" w:space="0" w:color="auto"/>
                                                            <w:bottom w:val="none" w:sz="0" w:space="0" w:color="auto"/>
                                                            <w:right w:val="none" w:sz="0" w:space="0" w:color="auto"/>
                                                          </w:divBdr>
                                                          <w:divsChild>
                                                            <w:div w:id="2117023478">
                                                              <w:marLeft w:val="0"/>
                                                              <w:marRight w:val="0"/>
                                                              <w:marTop w:val="0"/>
                                                              <w:marBottom w:val="0"/>
                                                              <w:divBdr>
                                                                <w:top w:val="none" w:sz="0" w:space="0" w:color="auto"/>
                                                                <w:left w:val="none" w:sz="0" w:space="0" w:color="auto"/>
                                                                <w:bottom w:val="none" w:sz="0" w:space="0" w:color="auto"/>
                                                                <w:right w:val="none" w:sz="0" w:space="0" w:color="auto"/>
                                                              </w:divBdr>
                                                              <w:divsChild>
                                                                <w:div w:id="1474374118">
                                                                  <w:marLeft w:val="0"/>
                                                                  <w:marRight w:val="0"/>
                                                                  <w:marTop w:val="0"/>
                                                                  <w:marBottom w:val="0"/>
                                                                  <w:divBdr>
                                                                    <w:top w:val="none" w:sz="0" w:space="0" w:color="auto"/>
                                                                    <w:left w:val="none" w:sz="0" w:space="0" w:color="auto"/>
                                                                    <w:bottom w:val="none" w:sz="0" w:space="0" w:color="auto"/>
                                                                    <w:right w:val="none" w:sz="0" w:space="0" w:color="auto"/>
                                                                  </w:divBdr>
                                                                  <w:divsChild>
                                                                    <w:div w:id="1601067153">
                                                                      <w:marLeft w:val="0"/>
                                                                      <w:marRight w:val="0"/>
                                                                      <w:marTop w:val="0"/>
                                                                      <w:marBottom w:val="0"/>
                                                                      <w:divBdr>
                                                                        <w:top w:val="none" w:sz="0" w:space="0" w:color="auto"/>
                                                                        <w:left w:val="none" w:sz="0" w:space="0" w:color="auto"/>
                                                                        <w:bottom w:val="none" w:sz="0" w:space="0" w:color="auto"/>
                                                                        <w:right w:val="none" w:sz="0" w:space="0" w:color="auto"/>
                                                                      </w:divBdr>
                                                                      <w:divsChild>
                                                                        <w:div w:id="1682781560">
                                                                          <w:marLeft w:val="0"/>
                                                                          <w:marRight w:val="0"/>
                                                                          <w:marTop w:val="0"/>
                                                                          <w:marBottom w:val="0"/>
                                                                          <w:divBdr>
                                                                            <w:top w:val="none" w:sz="0" w:space="0" w:color="auto"/>
                                                                            <w:left w:val="none" w:sz="0" w:space="0" w:color="auto"/>
                                                                            <w:bottom w:val="none" w:sz="0" w:space="0" w:color="auto"/>
                                                                            <w:right w:val="none" w:sz="0" w:space="0" w:color="auto"/>
                                                                          </w:divBdr>
                                                                          <w:divsChild>
                                                                            <w:div w:id="924844305">
                                                                              <w:marLeft w:val="0"/>
                                                                              <w:marRight w:val="0"/>
                                                                              <w:marTop w:val="0"/>
                                                                              <w:marBottom w:val="269"/>
                                                                              <w:divBdr>
                                                                                <w:top w:val="none" w:sz="0" w:space="0" w:color="auto"/>
                                                                                <w:left w:val="none" w:sz="0" w:space="0" w:color="auto"/>
                                                                                <w:bottom w:val="none" w:sz="0" w:space="0" w:color="auto"/>
                                                                                <w:right w:val="none" w:sz="0" w:space="0" w:color="auto"/>
                                                                              </w:divBdr>
                                                                              <w:divsChild>
                                                                                <w:div w:id="638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5444966">
      <w:bodyDiv w:val="1"/>
      <w:marLeft w:val="0"/>
      <w:marRight w:val="0"/>
      <w:marTop w:val="0"/>
      <w:marBottom w:val="0"/>
      <w:divBdr>
        <w:top w:val="none" w:sz="0" w:space="0" w:color="auto"/>
        <w:left w:val="none" w:sz="0" w:space="0" w:color="auto"/>
        <w:bottom w:val="none" w:sz="0" w:space="0" w:color="auto"/>
        <w:right w:val="none" w:sz="0" w:space="0" w:color="auto"/>
      </w:divBdr>
      <w:divsChild>
        <w:div w:id="1434981293">
          <w:marLeft w:val="215"/>
          <w:marRight w:val="215"/>
          <w:marTop w:val="0"/>
          <w:marBottom w:val="0"/>
          <w:divBdr>
            <w:top w:val="none" w:sz="0" w:space="0" w:color="auto"/>
            <w:left w:val="none" w:sz="0" w:space="0" w:color="auto"/>
            <w:bottom w:val="none" w:sz="0" w:space="0" w:color="auto"/>
            <w:right w:val="none" w:sz="0" w:space="0" w:color="auto"/>
          </w:divBdr>
          <w:divsChild>
            <w:div w:id="4801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26843">
      <w:bodyDiv w:val="1"/>
      <w:marLeft w:val="0"/>
      <w:marRight w:val="0"/>
      <w:marTop w:val="0"/>
      <w:marBottom w:val="0"/>
      <w:divBdr>
        <w:top w:val="none" w:sz="0" w:space="0" w:color="auto"/>
        <w:left w:val="none" w:sz="0" w:space="0" w:color="auto"/>
        <w:bottom w:val="none" w:sz="0" w:space="0" w:color="auto"/>
        <w:right w:val="none" w:sz="0" w:space="0" w:color="auto"/>
      </w:divBdr>
      <w:divsChild>
        <w:div w:id="63381286">
          <w:marLeft w:val="0"/>
          <w:marRight w:val="0"/>
          <w:marTop w:val="0"/>
          <w:marBottom w:val="0"/>
          <w:divBdr>
            <w:top w:val="none" w:sz="0" w:space="0" w:color="auto"/>
            <w:left w:val="none" w:sz="0" w:space="0" w:color="auto"/>
            <w:bottom w:val="none" w:sz="0" w:space="0" w:color="auto"/>
            <w:right w:val="none" w:sz="0" w:space="0" w:color="auto"/>
          </w:divBdr>
          <w:divsChild>
            <w:div w:id="1209489431">
              <w:marLeft w:val="0"/>
              <w:marRight w:val="0"/>
              <w:marTop w:val="0"/>
              <w:marBottom w:val="0"/>
              <w:divBdr>
                <w:top w:val="none" w:sz="0" w:space="0" w:color="auto"/>
                <w:left w:val="none" w:sz="0" w:space="0" w:color="auto"/>
                <w:bottom w:val="none" w:sz="0" w:space="0" w:color="auto"/>
                <w:right w:val="none" w:sz="0" w:space="0" w:color="auto"/>
              </w:divBdr>
              <w:divsChild>
                <w:div w:id="616790975">
                  <w:marLeft w:val="0"/>
                  <w:marRight w:val="0"/>
                  <w:marTop w:val="0"/>
                  <w:marBottom w:val="0"/>
                  <w:divBdr>
                    <w:top w:val="none" w:sz="0" w:space="0" w:color="auto"/>
                    <w:left w:val="none" w:sz="0" w:space="0" w:color="auto"/>
                    <w:bottom w:val="none" w:sz="0" w:space="0" w:color="auto"/>
                    <w:right w:val="none" w:sz="0" w:space="0" w:color="auto"/>
                  </w:divBdr>
                </w:div>
                <w:div w:id="1918633763">
                  <w:marLeft w:val="0"/>
                  <w:marRight w:val="0"/>
                  <w:marTop w:val="0"/>
                  <w:marBottom w:val="0"/>
                  <w:divBdr>
                    <w:top w:val="none" w:sz="0" w:space="0" w:color="auto"/>
                    <w:left w:val="none" w:sz="0" w:space="0" w:color="auto"/>
                    <w:bottom w:val="none" w:sz="0" w:space="0" w:color="auto"/>
                    <w:right w:val="none" w:sz="0" w:space="0" w:color="auto"/>
                  </w:divBdr>
                </w:div>
                <w:div w:id="1107895610">
                  <w:marLeft w:val="0"/>
                  <w:marRight w:val="0"/>
                  <w:marTop w:val="0"/>
                  <w:marBottom w:val="0"/>
                  <w:divBdr>
                    <w:top w:val="none" w:sz="0" w:space="0" w:color="auto"/>
                    <w:left w:val="none" w:sz="0" w:space="0" w:color="auto"/>
                    <w:bottom w:val="none" w:sz="0" w:space="0" w:color="auto"/>
                    <w:right w:val="none" w:sz="0" w:space="0" w:color="auto"/>
                  </w:divBdr>
                  <w:divsChild>
                    <w:div w:id="43753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gif"/><Relationship Id="rId26" Type="http://schemas.openxmlformats.org/officeDocument/2006/relationships/hyperlink" Target="https://ja.wikipedia.org/wiki/%E5%91%A8%E6%B3%A2%E6%95%B0%E5%A4%89%E8%AA%BF" TargetMode="External"/><Relationship Id="rId39" Type="http://schemas.openxmlformats.org/officeDocument/2006/relationships/hyperlink" Target="https://ja.wikipedia.org/wiki/CPM" TargetMode="External"/><Relationship Id="rId21" Type="http://schemas.openxmlformats.org/officeDocument/2006/relationships/hyperlink" Target="https://ja.wikipedia.org/wiki/%E5%A4%89%E8%AA%BF%E6%96%B9%E5%BC%8F" TargetMode="External"/><Relationship Id="rId34" Type="http://schemas.openxmlformats.org/officeDocument/2006/relationships/hyperlink" Target="https://ja.wikipedia.org/w/index.php?title=APSK&amp;action=edit&amp;redlink=1" TargetMode="External"/><Relationship Id="rId42" Type="http://schemas.openxmlformats.org/officeDocument/2006/relationships/hyperlink" Target="https://ja.wikipedia.org/wiki/%E3%83%91%E3%83%AB%E3%82%B9%E5%B9%85%E5%A4%89%E8%AA%BF" TargetMode="External"/><Relationship Id="rId47" Type="http://schemas.openxmlformats.org/officeDocument/2006/relationships/hyperlink" Target="https://ja.wikipedia.org/wiki/%E3%82%B9%E3%83%9A%E3%82%AF%E3%83%88%E3%83%A9%E3%83%A0%E6%8B%A1%E6%95%A3" TargetMode="External"/><Relationship Id="rId50" Type="http://schemas.openxmlformats.org/officeDocument/2006/relationships/hyperlink" Target="https://en.wikipedia.org/wiki/DSSS" TargetMode="External"/><Relationship Id="rId55" Type="http://schemas.openxmlformats.org/officeDocument/2006/relationships/hyperlink" Target="https://ja.wikipedia.org/wiki/%E3%83%87%E3%82%B8%E3%82%BF%E3%83%AB%E5%A4%89%E8%AA%BF" TargetMode="External"/><Relationship Id="rId63" Type="http://schemas.openxmlformats.org/officeDocument/2006/relationships/hyperlink" Target="http://e-words.jp/w/%E3%82%A8%E3%83%B3%E3%82%B3%E3%83%BC%E3%83%80.html" TargetMode="External"/><Relationship Id="rId68" Type="http://schemas.openxmlformats.org/officeDocument/2006/relationships/hyperlink" Target="http://e-words.jp/w/%E3%83%97%E3%83%AA%E3%83%B3%E3%83%88%E5%9F%BA%E6%9D%BF.html" TargetMode="External"/><Relationship Id="rId7" Type="http://schemas.openxmlformats.org/officeDocument/2006/relationships/endnotes" Target="endnotes.xml"/><Relationship Id="rId71" Type="http://schemas.openxmlformats.org/officeDocument/2006/relationships/image" Target="media/image13.gif"/><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ja.wikipedia.org/wiki/%E3%82%AA%E3%83%B3%E3%82%AA%E3%83%95%E5%A4%89%E8%AA%BF" TargetMode="External"/><Relationship Id="rId11" Type="http://schemas.openxmlformats.org/officeDocument/2006/relationships/image" Target="media/image4.png"/><Relationship Id="rId24" Type="http://schemas.openxmlformats.org/officeDocument/2006/relationships/hyperlink" Target="https://ja.wikipedia.org/wiki/SSB" TargetMode="External"/><Relationship Id="rId32" Type="http://schemas.openxmlformats.org/officeDocument/2006/relationships/hyperlink" Target="https://ja.wikipedia.org/wiki/%E3%83%87%E3%82%B8%E3%82%BF%E3%83%AB%E5%A4%89%E8%AA%BF" TargetMode="External"/><Relationship Id="rId37" Type="http://schemas.openxmlformats.org/officeDocument/2006/relationships/hyperlink" Target="https://ja.wikipedia.org/wiki/%E6%9C%80%E5%B0%8F%E5%81%8F%E7%A7%BB%E5%A4%89%E8%AA%BF" TargetMode="External"/><Relationship Id="rId40" Type="http://schemas.openxmlformats.org/officeDocument/2006/relationships/hyperlink" Target="https://en.wikipedia.org/wiki/CPM" TargetMode="External"/><Relationship Id="rId45" Type="http://schemas.openxmlformats.org/officeDocument/2006/relationships/hyperlink" Target="https://ja.wikipedia.org/wiki/%E3%83%91%E3%83%AB%E3%82%B9%E5%A4%89%E8%AA%BF" TargetMode="External"/><Relationship Id="rId53" Type="http://schemas.openxmlformats.org/officeDocument/2006/relationships/image" Target="media/image12.png"/><Relationship Id="rId58" Type="http://schemas.openxmlformats.org/officeDocument/2006/relationships/hyperlink" Target="http://e-words.jp/w/%E3%82%A8%E3%83%B3%E3%82%B3%E3%83%BC%E3%83%89.html" TargetMode="External"/><Relationship Id="rId66" Type="http://schemas.openxmlformats.org/officeDocument/2006/relationships/hyperlink" Target="http://e-words.jp/w/%E3%83%87%E3%82%B3%E3%83%BC%E3%83%80.html"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ja.wikipedia.org/wiki/%E6%8C%AF%E5%B9%85%E5%A4%89%E8%AA%BF" TargetMode="External"/><Relationship Id="rId28" Type="http://schemas.openxmlformats.org/officeDocument/2006/relationships/hyperlink" Target="https://ja.wikipedia.org/wiki/%E3%83%87%E3%82%B8%E3%82%BF%E3%83%AB%E5%A4%89%E8%AA%BF" TargetMode="External"/><Relationship Id="rId36" Type="http://schemas.openxmlformats.org/officeDocument/2006/relationships/hyperlink" Target="https://en.wikipedia.org/wiki/Delta_modulation" TargetMode="External"/><Relationship Id="rId49" Type="http://schemas.openxmlformats.org/officeDocument/2006/relationships/hyperlink" Target="https://ja.wikipedia.org/w/index.php?title=DSSS&amp;action=edit&amp;redlink=1" TargetMode="External"/><Relationship Id="rId57" Type="http://schemas.openxmlformats.org/officeDocument/2006/relationships/hyperlink" Target="http://e-words.jp/w/%E3%83%87%E3%83%BC%E3%82%BF.html" TargetMode="External"/><Relationship Id="rId61" Type="http://schemas.openxmlformats.org/officeDocument/2006/relationships/hyperlink" Target="http://e-words.jp/w/%E3%82%BD%E3%83%95%E3%83%88%E3%82%A6%E3%82%A7%E3%82%A2.html" TargetMode="External"/><Relationship Id="rId10" Type="http://schemas.openxmlformats.org/officeDocument/2006/relationships/image" Target="media/image3.gif"/><Relationship Id="rId19" Type="http://schemas.openxmlformats.org/officeDocument/2006/relationships/image" Target="media/image11.jpeg"/><Relationship Id="rId31" Type="http://schemas.openxmlformats.org/officeDocument/2006/relationships/hyperlink" Target="https://ja.wikipedia.org/wiki/%E4%BD%8D%E7%9B%B8%E5%81%8F%E7%A7%BB%E5%A4%89%E8%AA%BF" TargetMode="External"/><Relationship Id="rId44" Type="http://schemas.openxmlformats.org/officeDocument/2006/relationships/hyperlink" Target="https://ja.wikipedia.org/wiki/%E3%83%91%E3%83%AB%E3%82%B9%E5%A4%89%E8%AA%BF" TargetMode="External"/><Relationship Id="rId52" Type="http://schemas.openxmlformats.org/officeDocument/2006/relationships/hyperlink" Target="https://ja.wikipedia.org/wiki/%E3%83%95%E3%82%A1%E3%82%A4%E3%83%AB:Pi-by-O-QPSK_Gray_Coded.svg" TargetMode="External"/><Relationship Id="rId60" Type="http://schemas.openxmlformats.org/officeDocument/2006/relationships/hyperlink" Target="http://e-words.jp/w/%E5%BE%A9%E5%8F%B7.html" TargetMode="External"/><Relationship Id="rId65" Type="http://schemas.openxmlformats.org/officeDocument/2006/relationships/hyperlink" Target="http://e-words.jp/w/%E3%83%87%E3%82%B3%E3%83%BC%E3%83%80.html"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hyperlink" Target="https://ja.wikipedia.org/wiki/%E3%82%A2%E3%83%8A%E3%83%AD%E3%82%B0%E5%A4%89%E8%AA%BF" TargetMode="External"/><Relationship Id="rId27" Type="http://schemas.openxmlformats.org/officeDocument/2006/relationships/hyperlink" Target="https://ja.wikipedia.org/wiki/%E4%BD%8D%E7%9B%B8%E5%A4%89%E8%AA%BF" TargetMode="External"/><Relationship Id="rId30" Type="http://schemas.openxmlformats.org/officeDocument/2006/relationships/hyperlink" Target="https://ja.wikipedia.org/wiki/%E6%8C%AF%E5%B9%85%E5%81%8F%E7%A7%BB%E5%A4%89%E8%AA%BF" TargetMode="External"/><Relationship Id="rId35" Type="http://schemas.openxmlformats.org/officeDocument/2006/relationships/hyperlink" Target="https://en.wikipedia.org/wiki/APSK" TargetMode="External"/><Relationship Id="rId43" Type="http://schemas.openxmlformats.org/officeDocument/2006/relationships/hyperlink" Target="https://ja.wikipedia.org/wiki/%E3%83%91%E3%83%AB%E3%82%B9%E6%8C%AF%E5%B9%85%E5%A4%89%E8%AA%BF" TargetMode="External"/><Relationship Id="rId48" Type="http://schemas.openxmlformats.org/officeDocument/2006/relationships/hyperlink" Target="https://ja.wikipedia.org/wiki/%E5%91%A8%E6%B3%A2%E6%95%B0%E3%83%9B%E3%83%83%E3%83%94%E3%83%B3%E3%82%B0" TargetMode="External"/><Relationship Id="rId56" Type="http://schemas.openxmlformats.org/officeDocument/2006/relationships/hyperlink" Target="https://ja.wikipedia.org/wiki/Wikipedia:%E3%80%8C%E8%A6%81%E5%87%BA%E5%85%B8%E3%80%8D%E3%82%92%E3%82%AF%E3%83%AA%E3%83%83%E3%82%AF%E3%81%95%E3%82%8C%E3%81%9F%E6%96%B9%E3%81%B8" TargetMode="External"/><Relationship Id="rId64" Type="http://schemas.openxmlformats.org/officeDocument/2006/relationships/hyperlink" Target="http://e-words.jp/w/%E3%82%A8%E3%83%B3%E3%82%B3%E3%83%BC%E3%83%80.html" TargetMode="External"/><Relationship Id="rId69" Type="http://schemas.openxmlformats.org/officeDocument/2006/relationships/hyperlink" Target="http://e-words.jp/w/%E3%82%B3%E3%83%B3%E3%83%94%E3%83%A5%E3%83%BC%E3%82%BF.html" TargetMode="External"/><Relationship Id="rId8" Type="http://schemas.openxmlformats.org/officeDocument/2006/relationships/image" Target="media/image1.jpeg"/><Relationship Id="rId51" Type="http://schemas.openxmlformats.org/officeDocument/2006/relationships/hyperlink" Target="https://ja.wikipedia.org/wiki/%E8%8B%B1%E8%AA%9E"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www.jarl.com/d-star/index.htm" TargetMode="External"/><Relationship Id="rId25" Type="http://schemas.openxmlformats.org/officeDocument/2006/relationships/hyperlink" Target="https://en.wikipedia.org/wiki/SSB" TargetMode="External"/><Relationship Id="rId33" Type="http://schemas.openxmlformats.org/officeDocument/2006/relationships/hyperlink" Target="https://ja.wikipedia.org/wiki/%E7%9B%B4%E4%BA%A4%E6%8C%AF%E5%B9%85%E5%A4%89%E8%AA%BF" TargetMode="External"/><Relationship Id="rId38" Type="http://schemas.openxmlformats.org/officeDocument/2006/relationships/hyperlink" Target="https://en.wikipedia.org/wiki/Complementary_code_keying" TargetMode="External"/><Relationship Id="rId46" Type="http://schemas.openxmlformats.org/officeDocument/2006/relationships/hyperlink" Target="https://ja.wikipedia.org/wiki/%E3%83%91%E3%83%AB%E3%82%B9%E7%AC%A6%E5%8F%B7%E5%A4%89%E8%AA%BF" TargetMode="External"/><Relationship Id="rId59" Type="http://schemas.openxmlformats.org/officeDocument/2006/relationships/hyperlink" Target="http://e-words.jp/w/%E3%82%A8%E3%83%B3%E3%82%B3%E3%83%BC%E3%83%89.html" TargetMode="External"/><Relationship Id="rId67" Type="http://schemas.openxmlformats.org/officeDocument/2006/relationships/hyperlink" Target="http://e-words.jp/w/%E3%83%81%E3%83%83%E3%83%97.html" TargetMode="External"/><Relationship Id="rId20" Type="http://schemas.openxmlformats.org/officeDocument/2006/relationships/hyperlink" Target="http://nwdigitalradio.com/blog" TargetMode="External"/><Relationship Id="rId41" Type="http://schemas.openxmlformats.org/officeDocument/2006/relationships/hyperlink" Target="https://ja.wikipedia.org/wiki/%E3%83%91%E3%83%AB%E3%82%B9%E5%A4%89%E8%AA%BF" TargetMode="External"/><Relationship Id="rId54" Type="http://schemas.openxmlformats.org/officeDocument/2006/relationships/hyperlink" Target="https://ja.wikipedia.org/wiki/%E8%8B%B1%E8%AA%9E" TargetMode="External"/><Relationship Id="rId62" Type="http://schemas.openxmlformats.org/officeDocument/2006/relationships/hyperlink" Target="http://e-words.jp/w/%E3%82%A8%E3%83%B3%E3%82%B3%E3%83%BC%E3%83%89.html" TargetMode="External"/><Relationship Id="rId70" Type="http://schemas.openxmlformats.org/officeDocument/2006/relationships/hyperlink" Target="http://e-words.jp/w/%E3%83%97%E3%83%AD%E3%82%B0%E3%83%A9%E3%83%A0.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31AE6C-69A9-40F0-B8DA-35E61F21E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14</Pages>
  <Words>2131</Words>
  <Characters>12153</Characters>
  <Application>Microsoft Office Word</Application>
  <DocSecurity>0</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55</cp:revision>
  <dcterms:created xsi:type="dcterms:W3CDTF">2016-02-02T12:56:00Z</dcterms:created>
  <dcterms:modified xsi:type="dcterms:W3CDTF">2016-02-03T14:30:00Z</dcterms:modified>
</cp:coreProperties>
</file>